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707F" w:rsidRDefault="00023B70">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Федеральное государственное образовательное бюджетное учреждение</w:t>
      </w:r>
    </w:p>
    <w:p w:rsidR="0002707F" w:rsidRDefault="00023B70">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высшего образования</w:t>
      </w:r>
    </w:p>
    <w:p w:rsidR="0002707F" w:rsidRDefault="00023B70">
      <w:pPr>
        <w:spacing w:after="0" w:line="240" w:lineRule="auto"/>
        <w:jc w:val="center"/>
        <w:rPr>
          <w:rFonts w:ascii="Times New Roman" w:eastAsia="Times New Roman" w:hAnsi="Times New Roman" w:cs="Times New Roman"/>
          <w:b/>
          <w:smallCaps/>
          <w:sz w:val="28"/>
          <w:szCs w:val="28"/>
        </w:rPr>
      </w:pPr>
      <w:r>
        <w:rPr>
          <w:rFonts w:ascii="Times New Roman" w:eastAsia="Times New Roman" w:hAnsi="Times New Roman" w:cs="Times New Roman"/>
          <w:b/>
          <w:smallCaps/>
          <w:sz w:val="28"/>
          <w:szCs w:val="28"/>
        </w:rPr>
        <w:t>«ФИНАНСОВЫЙ УНИВЕРСИТЕТ ПРИ ПРАВИТЕЛЬСТВЕ</w:t>
      </w:r>
    </w:p>
    <w:p w:rsidR="0002707F" w:rsidRDefault="00023B70">
      <w:pPr>
        <w:spacing w:after="0" w:line="240" w:lineRule="auto"/>
        <w:jc w:val="center"/>
        <w:rPr>
          <w:rFonts w:ascii="Times New Roman" w:eastAsia="Times New Roman" w:hAnsi="Times New Roman" w:cs="Times New Roman"/>
          <w:b/>
          <w:smallCaps/>
          <w:sz w:val="28"/>
          <w:szCs w:val="28"/>
        </w:rPr>
      </w:pPr>
      <w:r>
        <w:rPr>
          <w:rFonts w:ascii="Times New Roman" w:eastAsia="Times New Roman" w:hAnsi="Times New Roman" w:cs="Times New Roman"/>
          <w:b/>
          <w:smallCaps/>
          <w:sz w:val="28"/>
          <w:szCs w:val="28"/>
        </w:rPr>
        <w:t>РОССИЙСКОЙ ФЕДЕРАЦИИ»</w:t>
      </w:r>
    </w:p>
    <w:p w:rsidR="0002707F" w:rsidRDefault="00023B70">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(Финансовый университет)</w:t>
      </w:r>
    </w:p>
    <w:p w:rsidR="0002707F" w:rsidRDefault="00023B70">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Краснодарский филиал </w:t>
      </w:r>
      <w:proofErr w:type="spellStart"/>
      <w:r>
        <w:rPr>
          <w:rFonts w:ascii="Times New Roman" w:eastAsia="Times New Roman" w:hAnsi="Times New Roman" w:cs="Times New Roman"/>
          <w:b/>
          <w:sz w:val="28"/>
          <w:szCs w:val="28"/>
        </w:rPr>
        <w:t>Финуниверситета</w:t>
      </w:r>
      <w:proofErr w:type="spellEnd"/>
    </w:p>
    <w:p w:rsidR="0002707F" w:rsidRDefault="0002707F">
      <w:pPr>
        <w:spacing w:after="0" w:line="240" w:lineRule="auto"/>
        <w:jc w:val="center"/>
        <w:rPr>
          <w:rFonts w:ascii="Times New Roman" w:eastAsia="Times New Roman" w:hAnsi="Times New Roman" w:cs="Times New Roman"/>
          <w:sz w:val="28"/>
          <w:szCs w:val="28"/>
        </w:rPr>
      </w:pPr>
    </w:p>
    <w:p w:rsidR="0002707F" w:rsidRDefault="00023B70">
      <w:pPr>
        <w:spacing w:after="0" w:line="240" w:lineRule="auto"/>
        <w:jc w:val="center"/>
        <w:rPr>
          <w:rFonts w:ascii="Times New Roman" w:eastAsia="Times New Roman" w:hAnsi="Times New Roman" w:cs="Times New Roman"/>
          <w:sz w:val="28"/>
          <w:szCs w:val="28"/>
          <w:u w:val="single"/>
        </w:rPr>
      </w:pPr>
      <w:r>
        <w:rPr>
          <w:rFonts w:ascii="Times New Roman" w:eastAsia="Times New Roman" w:hAnsi="Times New Roman" w:cs="Times New Roman"/>
          <w:sz w:val="28"/>
          <w:szCs w:val="28"/>
        </w:rPr>
        <w:t>Кафедра _</w:t>
      </w:r>
      <w:r>
        <w:rPr>
          <w:rFonts w:ascii="Times New Roman" w:eastAsia="Times New Roman" w:hAnsi="Times New Roman" w:cs="Times New Roman"/>
          <w:sz w:val="28"/>
          <w:szCs w:val="28"/>
          <w:u w:val="single"/>
        </w:rPr>
        <w:t>Менеджмент и маркетинг</w:t>
      </w:r>
      <w:r>
        <w:rPr>
          <w:rFonts w:ascii="Times New Roman" w:eastAsia="Times New Roman" w:hAnsi="Times New Roman" w:cs="Times New Roman"/>
          <w:sz w:val="28"/>
          <w:szCs w:val="28"/>
        </w:rPr>
        <w:t>_</w:t>
      </w:r>
    </w:p>
    <w:p w:rsidR="0002707F" w:rsidRDefault="0002707F">
      <w:pPr>
        <w:spacing w:after="0" w:line="240" w:lineRule="auto"/>
        <w:rPr>
          <w:rFonts w:ascii="Times New Roman" w:eastAsia="Times New Roman" w:hAnsi="Times New Roman" w:cs="Times New Roman"/>
          <w:color w:val="000000"/>
          <w:sz w:val="24"/>
          <w:szCs w:val="24"/>
          <w:u w:val="single"/>
        </w:rPr>
      </w:pPr>
    </w:p>
    <w:p w:rsidR="0002707F" w:rsidRDefault="0002707F">
      <w:pPr>
        <w:spacing w:after="0" w:line="240" w:lineRule="auto"/>
        <w:rPr>
          <w:rFonts w:ascii="Times New Roman" w:eastAsia="Times New Roman" w:hAnsi="Times New Roman" w:cs="Times New Roman"/>
          <w:color w:val="000000"/>
          <w:sz w:val="24"/>
          <w:szCs w:val="24"/>
        </w:rPr>
      </w:pPr>
    </w:p>
    <w:p w:rsidR="0002707F" w:rsidRDefault="0002707F">
      <w:pPr>
        <w:spacing w:after="0" w:line="240" w:lineRule="auto"/>
        <w:rPr>
          <w:rFonts w:ascii="Times New Roman" w:eastAsia="Times New Roman" w:hAnsi="Times New Roman" w:cs="Times New Roman"/>
          <w:color w:val="000000"/>
          <w:sz w:val="24"/>
          <w:szCs w:val="24"/>
        </w:rPr>
      </w:pPr>
    </w:p>
    <w:p w:rsidR="0002707F" w:rsidRDefault="0002707F">
      <w:pPr>
        <w:spacing w:after="0" w:line="240" w:lineRule="auto"/>
        <w:jc w:val="center"/>
        <w:rPr>
          <w:rFonts w:ascii="Times New Roman" w:eastAsia="Times New Roman" w:hAnsi="Times New Roman" w:cs="Times New Roman"/>
          <w:b/>
          <w:color w:val="000000"/>
          <w:sz w:val="24"/>
          <w:szCs w:val="24"/>
        </w:rPr>
      </w:pPr>
    </w:p>
    <w:p w:rsidR="0002707F" w:rsidRDefault="0002707F">
      <w:pPr>
        <w:spacing w:after="0" w:line="240" w:lineRule="auto"/>
        <w:jc w:val="center"/>
        <w:rPr>
          <w:rFonts w:ascii="Times New Roman" w:eastAsia="Times New Roman" w:hAnsi="Times New Roman" w:cs="Times New Roman"/>
          <w:b/>
          <w:color w:val="000000"/>
          <w:sz w:val="24"/>
          <w:szCs w:val="24"/>
        </w:rPr>
      </w:pPr>
    </w:p>
    <w:p w:rsidR="0002707F" w:rsidRDefault="0002707F">
      <w:pPr>
        <w:spacing w:after="0" w:line="240" w:lineRule="auto"/>
        <w:jc w:val="center"/>
        <w:rPr>
          <w:rFonts w:ascii="Times New Roman" w:eastAsia="Times New Roman" w:hAnsi="Times New Roman" w:cs="Times New Roman"/>
          <w:b/>
          <w:color w:val="000000"/>
          <w:sz w:val="24"/>
          <w:szCs w:val="24"/>
        </w:rPr>
      </w:pPr>
    </w:p>
    <w:p w:rsidR="0002707F" w:rsidRDefault="00023B70">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ФОНД ОЦЕНОЧНЫХ СРЕДСТВ </w:t>
      </w:r>
    </w:p>
    <w:p w:rsidR="0002707F" w:rsidRDefault="00023B70">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по дисциплине</w:t>
      </w:r>
    </w:p>
    <w:p w:rsidR="0002707F" w:rsidRDefault="00023B70">
      <w:pPr>
        <w:spacing w:after="0" w:line="240" w:lineRule="auto"/>
        <w:jc w:val="center"/>
        <w:rPr>
          <w:rFonts w:ascii="Times New Roman" w:eastAsia="Times New Roman" w:hAnsi="Times New Roman" w:cs="Times New Roman"/>
          <w:b/>
          <w:color w:val="000000"/>
          <w:sz w:val="28"/>
          <w:szCs w:val="28"/>
        </w:rPr>
      </w:pPr>
      <w:bookmarkStart w:id="0" w:name="_heading=h.gjdgxs" w:colFirst="0" w:colLast="0"/>
      <w:bookmarkEnd w:id="0"/>
      <w:r>
        <w:rPr>
          <w:rFonts w:ascii="Times New Roman" w:eastAsia="Times New Roman" w:hAnsi="Times New Roman" w:cs="Times New Roman"/>
          <w:b/>
          <w:color w:val="000000"/>
          <w:sz w:val="28"/>
          <w:szCs w:val="28"/>
        </w:rPr>
        <w:t>________</w:t>
      </w:r>
      <w:r>
        <w:rPr>
          <w:rFonts w:ascii="Times New Roman" w:eastAsia="Times New Roman" w:hAnsi="Times New Roman" w:cs="Times New Roman"/>
          <w:color w:val="000000"/>
          <w:sz w:val="28"/>
          <w:szCs w:val="28"/>
          <w:u w:val="single"/>
        </w:rPr>
        <w:t>Методология, процессы и инструменты управления проектами</w:t>
      </w:r>
      <w:r>
        <w:rPr>
          <w:rFonts w:ascii="Times New Roman" w:eastAsia="Times New Roman" w:hAnsi="Times New Roman" w:cs="Times New Roman"/>
          <w:b/>
          <w:color w:val="000000"/>
          <w:sz w:val="28"/>
          <w:szCs w:val="28"/>
        </w:rPr>
        <w:t>_____</w:t>
      </w:r>
    </w:p>
    <w:p w:rsidR="0002707F" w:rsidRDefault="00023B70">
      <w:pPr>
        <w:spacing w:after="0" w:line="240" w:lineRule="auto"/>
        <w:jc w:val="center"/>
        <w:rPr>
          <w:rFonts w:ascii="Times New Roman" w:eastAsia="Times New Roman" w:hAnsi="Times New Roman" w:cs="Times New Roman"/>
          <w:i/>
          <w:color w:val="000000"/>
          <w:sz w:val="28"/>
          <w:szCs w:val="28"/>
          <w:vertAlign w:val="superscript"/>
        </w:rPr>
      </w:pPr>
      <w:r>
        <w:rPr>
          <w:rFonts w:ascii="Times New Roman" w:eastAsia="Times New Roman" w:hAnsi="Times New Roman" w:cs="Times New Roman"/>
          <w:i/>
          <w:color w:val="000000"/>
          <w:sz w:val="28"/>
          <w:szCs w:val="28"/>
          <w:vertAlign w:val="superscript"/>
        </w:rPr>
        <w:t>наименование дисциплины</w:t>
      </w:r>
    </w:p>
    <w:p w:rsidR="0002707F" w:rsidRDefault="0002707F">
      <w:pPr>
        <w:spacing w:after="0" w:line="240" w:lineRule="auto"/>
        <w:rPr>
          <w:rFonts w:ascii="Times New Roman" w:eastAsia="Times New Roman" w:hAnsi="Times New Roman" w:cs="Times New Roman"/>
          <w:b/>
          <w:color w:val="000000"/>
          <w:sz w:val="24"/>
          <w:szCs w:val="24"/>
        </w:rPr>
      </w:pPr>
    </w:p>
    <w:p w:rsidR="0002707F" w:rsidRDefault="00023B70">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Направление подготовки </w:t>
      </w:r>
    </w:p>
    <w:p w:rsidR="0002707F" w:rsidRDefault="00023B70">
      <w:pPr>
        <w:spacing w:after="0" w:line="240" w:lineRule="auto"/>
        <w:ind w:right="-143"/>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______________________</w:t>
      </w:r>
      <w:r>
        <w:rPr>
          <w:rFonts w:ascii="Times New Roman" w:eastAsia="Times New Roman" w:hAnsi="Times New Roman" w:cs="Times New Roman"/>
          <w:sz w:val="28"/>
          <w:szCs w:val="28"/>
          <w:u w:val="single"/>
        </w:rPr>
        <w:t>38.04.02 «</w:t>
      </w:r>
      <w:proofErr w:type="gramStart"/>
      <w:r>
        <w:rPr>
          <w:rFonts w:ascii="Times New Roman" w:eastAsia="Times New Roman" w:hAnsi="Times New Roman" w:cs="Times New Roman"/>
          <w:sz w:val="28"/>
          <w:szCs w:val="28"/>
          <w:u w:val="single"/>
        </w:rPr>
        <w:t>Менеджмент»</w:t>
      </w:r>
      <w:r>
        <w:rPr>
          <w:rFonts w:ascii="Times New Roman" w:eastAsia="Times New Roman" w:hAnsi="Times New Roman" w:cs="Times New Roman"/>
          <w:sz w:val="28"/>
          <w:szCs w:val="28"/>
        </w:rPr>
        <w:t>_</w:t>
      </w:r>
      <w:proofErr w:type="gramEnd"/>
      <w:r>
        <w:rPr>
          <w:rFonts w:ascii="Times New Roman" w:eastAsia="Times New Roman" w:hAnsi="Times New Roman" w:cs="Times New Roman"/>
          <w:sz w:val="28"/>
          <w:szCs w:val="28"/>
        </w:rPr>
        <w:t>____________</w:t>
      </w:r>
      <w:r>
        <w:rPr>
          <w:rFonts w:ascii="Times New Roman" w:eastAsia="Times New Roman" w:hAnsi="Times New Roman" w:cs="Times New Roman"/>
          <w:b/>
          <w:color w:val="000000"/>
          <w:sz w:val="28"/>
          <w:szCs w:val="28"/>
        </w:rPr>
        <w:t>_________</w:t>
      </w:r>
    </w:p>
    <w:p w:rsidR="0002707F" w:rsidRDefault="00023B70">
      <w:pPr>
        <w:spacing w:after="0" w:line="240" w:lineRule="auto"/>
        <w:jc w:val="center"/>
        <w:rPr>
          <w:rFonts w:ascii="Times New Roman" w:eastAsia="Times New Roman" w:hAnsi="Times New Roman" w:cs="Times New Roman"/>
          <w:i/>
          <w:color w:val="000000"/>
          <w:sz w:val="28"/>
          <w:szCs w:val="28"/>
          <w:vertAlign w:val="superscript"/>
        </w:rPr>
      </w:pPr>
      <w:r>
        <w:rPr>
          <w:rFonts w:ascii="Times New Roman" w:eastAsia="Times New Roman" w:hAnsi="Times New Roman" w:cs="Times New Roman"/>
          <w:i/>
          <w:color w:val="000000"/>
          <w:sz w:val="28"/>
          <w:szCs w:val="28"/>
          <w:vertAlign w:val="superscript"/>
        </w:rPr>
        <w:t>шифр и наименование направления п</w:t>
      </w:r>
      <w:r>
        <w:rPr>
          <w:rFonts w:ascii="Times New Roman" w:eastAsia="Times New Roman" w:hAnsi="Times New Roman" w:cs="Times New Roman"/>
          <w:i/>
          <w:color w:val="000000"/>
          <w:sz w:val="28"/>
          <w:szCs w:val="28"/>
          <w:vertAlign w:val="superscript"/>
        </w:rPr>
        <w:t>одготовки</w:t>
      </w:r>
    </w:p>
    <w:p w:rsidR="0002707F" w:rsidRDefault="00023B70">
      <w:pPr>
        <w:spacing w:after="0" w:line="240" w:lineRule="auto"/>
        <w:ind w:right="-143"/>
        <w:jc w:val="center"/>
        <w:rPr>
          <w:rFonts w:ascii="Times New Roman" w:eastAsia="Times New Roman" w:hAnsi="Times New Roman" w:cs="Times New Roman"/>
          <w:b/>
          <w:color w:val="000000"/>
          <w:sz w:val="28"/>
          <w:szCs w:val="28"/>
        </w:rPr>
      </w:pPr>
      <w:bookmarkStart w:id="1" w:name="_GoBack"/>
      <w:bookmarkEnd w:id="1"/>
      <w:r>
        <w:rPr>
          <w:rFonts w:ascii="Times New Roman" w:eastAsia="Times New Roman" w:hAnsi="Times New Roman" w:cs="Times New Roman"/>
          <w:b/>
          <w:color w:val="000000"/>
          <w:sz w:val="28"/>
          <w:szCs w:val="28"/>
        </w:rPr>
        <w:t>___</w:t>
      </w:r>
      <w:r>
        <w:rPr>
          <w:rFonts w:ascii="Times New Roman" w:eastAsia="Times New Roman" w:hAnsi="Times New Roman" w:cs="Times New Roman"/>
          <w:sz w:val="28"/>
          <w:szCs w:val="28"/>
        </w:rPr>
        <w:t>_________</w:t>
      </w:r>
      <w:r>
        <w:rPr>
          <w:rFonts w:ascii="Times New Roman" w:eastAsia="Times New Roman" w:hAnsi="Times New Roman" w:cs="Times New Roman"/>
          <w:sz w:val="28"/>
          <w:szCs w:val="28"/>
          <w:u w:val="single"/>
        </w:rPr>
        <w:t>Магистерская программа «Проектный менеджмент»</w:t>
      </w:r>
      <w:r>
        <w:rPr>
          <w:rFonts w:ascii="Times New Roman" w:eastAsia="Times New Roman" w:hAnsi="Times New Roman" w:cs="Times New Roman"/>
          <w:sz w:val="28"/>
          <w:szCs w:val="28"/>
        </w:rPr>
        <w:t>_____</w:t>
      </w:r>
      <w:r>
        <w:rPr>
          <w:rFonts w:ascii="Times New Roman" w:eastAsia="Times New Roman" w:hAnsi="Times New Roman" w:cs="Times New Roman"/>
          <w:b/>
          <w:color w:val="000000"/>
          <w:sz w:val="28"/>
          <w:szCs w:val="28"/>
        </w:rPr>
        <w:t>___</w:t>
      </w:r>
    </w:p>
    <w:p w:rsidR="0002707F" w:rsidRDefault="00023B70">
      <w:pPr>
        <w:spacing w:after="0" w:line="240" w:lineRule="auto"/>
        <w:jc w:val="center"/>
        <w:rPr>
          <w:rFonts w:ascii="Times New Roman" w:eastAsia="Times New Roman" w:hAnsi="Times New Roman" w:cs="Times New Roman"/>
          <w:i/>
          <w:color w:val="000000"/>
          <w:sz w:val="28"/>
          <w:szCs w:val="28"/>
          <w:vertAlign w:val="superscript"/>
        </w:rPr>
      </w:pPr>
      <w:r>
        <w:rPr>
          <w:rFonts w:ascii="Times New Roman" w:eastAsia="Times New Roman" w:hAnsi="Times New Roman" w:cs="Times New Roman"/>
          <w:i/>
          <w:color w:val="000000"/>
          <w:sz w:val="28"/>
          <w:szCs w:val="28"/>
          <w:vertAlign w:val="superscript"/>
        </w:rPr>
        <w:t>наименование профиля подготовки</w:t>
      </w:r>
    </w:p>
    <w:p w:rsidR="0002707F" w:rsidRDefault="0002707F">
      <w:pPr>
        <w:spacing w:after="0" w:line="240" w:lineRule="auto"/>
        <w:jc w:val="center"/>
        <w:rPr>
          <w:rFonts w:ascii="Times New Roman" w:eastAsia="Times New Roman" w:hAnsi="Times New Roman" w:cs="Times New Roman"/>
          <w:b/>
          <w:color w:val="000000"/>
          <w:sz w:val="28"/>
          <w:szCs w:val="28"/>
        </w:rPr>
      </w:pPr>
    </w:p>
    <w:p w:rsidR="0002707F" w:rsidRDefault="00023B70">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Форма обучения</w:t>
      </w:r>
    </w:p>
    <w:p w:rsidR="0002707F" w:rsidRDefault="00023B70">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______________________________</w:t>
      </w:r>
      <w:r>
        <w:rPr>
          <w:rFonts w:ascii="Times New Roman" w:eastAsia="Times New Roman" w:hAnsi="Times New Roman" w:cs="Times New Roman"/>
          <w:color w:val="000000"/>
          <w:sz w:val="28"/>
          <w:szCs w:val="28"/>
          <w:u w:val="single"/>
        </w:rPr>
        <w:t>очная</w:t>
      </w:r>
      <w:r>
        <w:rPr>
          <w:rFonts w:ascii="Times New Roman" w:eastAsia="Times New Roman" w:hAnsi="Times New Roman" w:cs="Times New Roman"/>
          <w:color w:val="000000"/>
          <w:sz w:val="28"/>
          <w:szCs w:val="28"/>
        </w:rPr>
        <w:t>_</w:t>
      </w:r>
      <w:r>
        <w:rPr>
          <w:rFonts w:ascii="Times New Roman" w:eastAsia="Times New Roman" w:hAnsi="Times New Roman" w:cs="Times New Roman"/>
          <w:b/>
          <w:color w:val="000000"/>
          <w:sz w:val="28"/>
          <w:szCs w:val="28"/>
        </w:rPr>
        <w:t>____________________________</w:t>
      </w:r>
    </w:p>
    <w:p w:rsidR="0002707F" w:rsidRDefault="00023B70">
      <w:pPr>
        <w:spacing w:after="0" w:line="240" w:lineRule="auto"/>
        <w:jc w:val="center"/>
        <w:rPr>
          <w:rFonts w:ascii="Times New Roman" w:eastAsia="Times New Roman" w:hAnsi="Times New Roman" w:cs="Times New Roman"/>
          <w:i/>
          <w:color w:val="000000"/>
          <w:sz w:val="28"/>
          <w:szCs w:val="28"/>
          <w:vertAlign w:val="superscript"/>
        </w:rPr>
      </w:pPr>
      <w:r>
        <w:rPr>
          <w:rFonts w:ascii="Times New Roman" w:eastAsia="Times New Roman" w:hAnsi="Times New Roman" w:cs="Times New Roman"/>
          <w:i/>
          <w:color w:val="000000"/>
          <w:sz w:val="28"/>
          <w:szCs w:val="28"/>
          <w:vertAlign w:val="superscript"/>
        </w:rPr>
        <w:t>очная/очно-заочная</w:t>
      </w:r>
    </w:p>
    <w:p w:rsidR="0002707F" w:rsidRDefault="00023B70">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sz w:val="28"/>
          <w:szCs w:val="28"/>
        </w:rPr>
        <w:t>Составитель: _</w:t>
      </w:r>
      <w:r>
        <w:rPr>
          <w:rFonts w:ascii="Times New Roman" w:eastAsia="Times New Roman" w:hAnsi="Times New Roman" w:cs="Times New Roman"/>
          <w:sz w:val="28"/>
          <w:szCs w:val="28"/>
          <w:u w:val="single"/>
        </w:rPr>
        <w:t xml:space="preserve">Рубин А.Г., доцент кафедры «Менеджмент и </w:t>
      </w:r>
      <w:proofErr w:type="gramStart"/>
      <w:r>
        <w:rPr>
          <w:rFonts w:ascii="Times New Roman" w:eastAsia="Times New Roman" w:hAnsi="Times New Roman" w:cs="Times New Roman"/>
          <w:sz w:val="28"/>
          <w:szCs w:val="28"/>
          <w:u w:val="single"/>
        </w:rPr>
        <w:t>маркетинг»</w:t>
      </w:r>
      <w:r>
        <w:rPr>
          <w:rFonts w:ascii="Times New Roman" w:eastAsia="Times New Roman" w:hAnsi="Times New Roman" w:cs="Times New Roman"/>
          <w:sz w:val="28"/>
          <w:szCs w:val="28"/>
        </w:rPr>
        <w:t>_</w:t>
      </w:r>
      <w:proofErr w:type="gramEnd"/>
      <w:r>
        <w:rPr>
          <w:rFonts w:ascii="Times New Roman" w:eastAsia="Times New Roman" w:hAnsi="Times New Roman" w:cs="Times New Roman"/>
          <w:sz w:val="28"/>
          <w:szCs w:val="28"/>
        </w:rPr>
        <w:t xml:space="preserve">____ </w:t>
      </w:r>
      <w:r>
        <w:rPr>
          <w:rFonts w:ascii="Times New Roman" w:eastAsia="Times New Roman" w:hAnsi="Times New Roman" w:cs="Times New Roman"/>
          <w:sz w:val="28"/>
          <w:szCs w:val="28"/>
          <w:u w:val="single"/>
        </w:rPr>
        <w:t xml:space="preserve">Краснодарского филиала </w:t>
      </w:r>
      <w:proofErr w:type="spellStart"/>
      <w:r>
        <w:rPr>
          <w:rFonts w:ascii="Times New Roman" w:eastAsia="Times New Roman" w:hAnsi="Times New Roman" w:cs="Times New Roman"/>
          <w:sz w:val="28"/>
          <w:szCs w:val="28"/>
          <w:u w:val="single"/>
        </w:rPr>
        <w:t>Финуниверситета</w:t>
      </w:r>
      <w:proofErr w:type="spellEnd"/>
      <w:r>
        <w:rPr>
          <w:rFonts w:ascii="Times New Roman" w:eastAsia="Times New Roman" w:hAnsi="Times New Roman" w:cs="Times New Roman"/>
          <w:sz w:val="28"/>
          <w:szCs w:val="28"/>
        </w:rPr>
        <w:t>_____________________________</w:t>
      </w:r>
    </w:p>
    <w:p w:rsidR="0002707F" w:rsidRDefault="00023B70">
      <w:pPr>
        <w:spacing w:after="0" w:line="240" w:lineRule="auto"/>
        <w:jc w:val="center"/>
        <w:rPr>
          <w:rFonts w:ascii="Times New Roman" w:eastAsia="Times New Roman" w:hAnsi="Times New Roman" w:cs="Times New Roman"/>
          <w:i/>
          <w:color w:val="000000"/>
          <w:sz w:val="28"/>
          <w:szCs w:val="28"/>
          <w:vertAlign w:val="superscript"/>
        </w:rPr>
      </w:pPr>
      <w:r>
        <w:rPr>
          <w:rFonts w:ascii="Times New Roman" w:eastAsia="Times New Roman" w:hAnsi="Times New Roman" w:cs="Times New Roman"/>
          <w:i/>
          <w:color w:val="000000"/>
          <w:sz w:val="28"/>
          <w:szCs w:val="28"/>
          <w:vertAlign w:val="superscript"/>
        </w:rPr>
        <w:t>Фамилия и инициалы, должность, место работы</w:t>
      </w:r>
    </w:p>
    <w:p w:rsidR="0002707F" w:rsidRDefault="0002707F">
      <w:pPr>
        <w:spacing w:after="0" w:line="240" w:lineRule="auto"/>
        <w:jc w:val="center"/>
        <w:rPr>
          <w:rFonts w:ascii="Times New Roman" w:eastAsia="Times New Roman" w:hAnsi="Times New Roman" w:cs="Times New Roman"/>
          <w:b/>
          <w:color w:val="000000"/>
          <w:sz w:val="28"/>
          <w:szCs w:val="28"/>
        </w:rPr>
      </w:pPr>
    </w:p>
    <w:p w:rsidR="0002707F" w:rsidRDefault="0002707F">
      <w:pPr>
        <w:spacing w:after="0" w:line="240" w:lineRule="auto"/>
        <w:jc w:val="center"/>
        <w:rPr>
          <w:rFonts w:ascii="Times New Roman" w:eastAsia="Times New Roman" w:hAnsi="Times New Roman" w:cs="Times New Roman"/>
          <w:b/>
          <w:color w:val="000000"/>
          <w:sz w:val="28"/>
          <w:szCs w:val="28"/>
        </w:rPr>
      </w:pPr>
    </w:p>
    <w:p w:rsidR="0002707F" w:rsidRDefault="0002707F">
      <w:pPr>
        <w:spacing w:after="0" w:line="240" w:lineRule="auto"/>
        <w:rPr>
          <w:rFonts w:ascii="Times New Roman" w:eastAsia="Times New Roman" w:hAnsi="Times New Roman" w:cs="Times New Roman"/>
          <w:b/>
          <w:color w:val="000000"/>
          <w:sz w:val="28"/>
          <w:szCs w:val="28"/>
        </w:rPr>
      </w:pPr>
    </w:p>
    <w:p w:rsidR="0002707F" w:rsidRDefault="00023B70">
      <w:pPr>
        <w:spacing w:after="0" w:line="240" w:lineRule="auto"/>
        <w:ind w:right="-6"/>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Рекомендовано Ученым советом Краснодарского филиала </w:t>
      </w:r>
    </w:p>
    <w:p w:rsidR="0002707F" w:rsidRDefault="00023B70">
      <w:pPr>
        <w:spacing w:after="0" w:line="240" w:lineRule="auto"/>
        <w:ind w:right="-6"/>
        <w:jc w:val="center"/>
        <w:rPr>
          <w:rFonts w:ascii="Times New Roman" w:eastAsia="Times New Roman" w:hAnsi="Times New Roman" w:cs="Times New Roman"/>
          <w:i/>
          <w:sz w:val="24"/>
          <w:szCs w:val="24"/>
        </w:rPr>
      </w:pPr>
      <w:proofErr w:type="spellStart"/>
      <w:r>
        <w:rPr>
          <w:rFonts w:ascii="Times New Roman" w:eastAsia="Times New Roman" w:hAnsi="Times New Roman" w:cs="Times New Roman"/>
          <w:i/>
          <w:sz w:val="24"/>
          <w:szCs w:val="24"/>
        </w:rPr>
        <w:t>Финуниверситета</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t>(протокол</w:t>
      </w:r>
      <w:r>
        <w:rPr>
          <w:rFonts w:ascii="Times New Roman" w:eastAsia="Times New Roman" w:hAnsi="Times New Roman" w:cs="Times New Roman"/>
          <w:i/>
          <w:sz w:val="24"/>
          <w:szCs w:val="24"/>
        </w:rPr>
        <w:t xml:space="preserve"> № 48 от «15» февраля 2022 г.)</w:t>
      </w:r>
    </w:p>
    <w:p w:rsidR="0002707F" w:rsidRDefault="0002707F">
      <w:pPr>
        <w:widowControl w:val="0"/>
        <w:spacing w:after="0" w:line="240" w:lineRule="auto"/>
        <w:jc w:val="center"/>
        <w:rPr>
          <w:rFonts w:ascii="Times New Roman" w:eastAsia="Times New Roman" w:hAnsi="Times New Roman" w:cs="Times New Roman"/>
          <w:i/>
          <w:sz w:val="24"/>
          <w:szCs w:val="24"/>
        </w:rPr>
      </w:pPr>
    </w:p>
    <w:p w:rsidR="0002707F" w:rsidRDefault="00023B70">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Одобрено кафедрой «Менеджмент и маркетинг»</w:t>
      </w:r>
    </w:p>
    <w:p w:rsidR="0002707F" w:rsidRDefault="00023B70">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(протокол № 12 от 12.02.2022 г.)</w:t>
      </w:r>
    </w:p>
    <w:p w:rsidR="0002707F" w:rsidRDefault="0002707F">
      <w:pPr>
        <w:widowControl w:val="0"/>
        <w:spacing w:after="0" w:line="240" w:lineRule="auto"/>
        <w:jc w:val="center"/>
        <w:rPr>
          <w:rFonts w:ascii="Times New Roman" w:eastAsia="Times New Roman" w:hAnsi="Times New Roman" w:cs="Times New Roman"/>
          <w:b/>
          <w:color w:val="000000"/>
          <w:sz w:val="28"/>
          <w:szCs w:val="28"/>
        </w:rPr>
      </w:pPr>
    </w:p>
    <w:p w:rsidR="0002707F" w:rsidRDefault="0002707F">
      <w:pPr>
        <w:spacing w:after="0" w:line="240" w:lineRule="auto"/>
        <w:jc w:val="center"/>
        <w:rPr>
          <w:rFonts w:ascii="Times New Roman" w:eastAsia="Times New Roman" w:hAnsi="Times New Roman" w:cs="Times New Roman"/>
          <w:b/>
          <w:color w:val="000000"/>
          <w:sz w:val="28"/>
          <w:szCs w:val="28"/>
        </w:rPr>
      </w:pPr>
    </w:p>
    <w:p w:rsidR="0002707F" w:rsidRDefault="0002707F">
      <w:pPr>
        <w:spacing w:after="0" w:line="240" w:lineRule="auto"/>
        <w:jc w:val="center"/>
        <w:rPr>
          <w:rFonts w:ascii="Times New Roman" w:eastAsia="Times New Roman" w:hAnsi="Times New Roman" w:cs="Times New Roman"/>
          <w:b/>
          <w:color w:val="000000"/>
          <w:sz w:val="28"/>
          <w:szCs w:val="28"/>
        </w:rPr>
      </w:pPr>
    </w:p>
    <w:p w:rsidR="0002707F" w:rsidRDefault="0002707F">
      <w:pPr>
        <w:spacing w:after="0" w:line="240" w:lineRule="auto"/>
        <w:rPr>
          <w:rFonts w:ascii="Times New Roman" w:eastAsia="Times New Roman" w:hAnsi="Times New Roman" w:cs="Times New Roman"/>
          <w:b/>
          <w:color w:val="000000"/>
          <w:sz w:val="28"/>
          <w:szCs w:val="28"/>
        </w:rPr>
      </w:pPr>
    </w:p>
    <w:p w:rsidR="0002707F" w:rsidRDefault="00023B70">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Краснодар </w:t>
      </w:r>
    </w:p>
    <w:p w:rsidR="0002707F" w:rsidRDefault="00023B70">
      <w:pPr>
        <w:spacing w:after="0" w:line="240" w:lineRule="auto"/>
        <w:jc w:val="center"/>
        <w:rPr>
          <w:rFonts w:ascii="Bliss Pro" w:eastAsia="Bliss Pro" w:hAnsi="Bliss Pro" w:cs="Bliss Pro"/>
          <w:b/>
          <w:color w:val="000000"/>
          <w:sz w:val="28"/>
          <w:szCs w:val="28"/>
        </w:rPr>
      </w:pPr>
      <w:r>
        <w:rPr>
          <w:rFonts w:ascii="Times New Roman" w:eastAsia="Times New Roman" w:hAnsi="Times New Roman" w:cs="Times New Roman"/>
          <w:b/>
          <w:color w:val="000000"/>
          <w:sz w:val="28"/>
          <w:szCs w:val="28"/>
        </w:rPr>
        <w:t xml:space="preserve">2022 </w:t>
      </w:r>
      <w:r>
        <w:br w:type="page"/>
      </w:r>
    </w:p>
    <w:p w:rsidR="0002707F" w:rsidRDefault="00023B70">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Паспорт фонда оценочных средств</w:t>
      </w:r>
    </w:p>
    <w:p w:rsidR="0002707F" w:rsidRDefault="0002707F">
      <w:pPr>
        <w:spacing w:after="0" w:line="240" w:lineRule="auto"/>
        <w:ind w:firstLine="709"/>
        <w:jc w:val="center"/>
        <w:rPr>
          <w:rFonts w:ascii="Times New Roman" w:eastAsia="Times New Roman" w:hAnsi="Times New Roman" w:cs="Times New Roman"/>
          <w:b/>
          <w:sz w:val="28"/>
          <w:szCs w:val="28"/>
        </w:rPr>
      </w:pPr>
    </w:p>
    <w:p w:rsidR="0002707F" w:rsidRDefault="00023B70">
      <w:pPr>
        <w:spacing w:after="0" w:line="240" w:lineRule="auto"/>
        <w:ind w:firstLine="709"/>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Оценочные средства предназначены для контроля и оценки образовательных достижений обучающихся, освоивших программу учебной дисциплины </w:t>
      </w:r>
      <w:r>
        <w:rPr>
          <w:rFonts w:ascii="Times New Roman" w:eastAsia="Times New Roman" w:hAnsi="Times New Roman" w:cs="Times New Roman"/>
          <w:sz w:val="24"/>
          <w:szCs w:val="24"/>
          <w:u w:val="single"/>
        </w:rPr>
        <w:t>Методология, процессы и инструменты управления проектами.</w:t>
      </w:r>
    </w:p>
    <w:p w:rsidR="0002707F" w:rsidRDefault="00023B70">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Фонд оценочных средств включает контрольные материалы для провед</w:t>
      </w:r>
      <w:r>
        <w:rPr>
          <w:rFonts w:ascii="Times New Roman" w:eastAsia="Times New Roman" w:hAnsi="Times New Roman" w:cs="Times New Roman"/>
          <w:sz w:val="24"/>
          <w:szCs w:val="24"/>
        </w:rPr>
        <w:t xml:space="preserve">ения текущего контроля и промежуточной аттестации. </w:t>
      </w:r>
    </w:p>
    <w:p w:rsidR="0002707F" w:rsidRDefault="0002707F">
      <w:pPr>
        <w:spacing w:after="0" w:line="240" w:lineRule="auto"/>
        <w:ind w:firstLine="709"/>
        <w:jc w:val="both"/>
        <w:rPr>
          <w:rFonts w:ascii="Times New Roman" w:eastAsia="Times New Roman" w:hAnsi="Times New Roman" w:cs="Times New Roman"/>
          <w:sz w:val="28"/>
          <w:szCs w:val="28"/>
        </w:rPr>
      </w:pPr>
    </w:p>
    <w:p w:rsidR="0002707F" w:rsidRDefault="00023B70">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 Описание показателей и критериев оценивания компетенций </w:t>
      </w:r>
    </w:p>
    <w:tbl>
      <w:tblPr>
        <w:tblStyle w:val="afd"/>
        <w:tblW w:w="9571"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74"/>
        <w:gridCol w:w="1574"/>
        <w:gridCol w:w="1573"/>
        <w:gridCol w:w="1573"/>
        <w:gridCol w:w="1575"/>
        <w:gridCol w:w="1702"/>
      </w:tblGrid>
      <w:tr w:rsidR="0002707F">
        <w:trPr>
          <w:tblHeader/>
        </w:trPr>
        <w:tc>
          <w:tcPr>
            <w:tcW w:w="1574" w:type="dxa"/>
            <w:vMerge w:val="restart"/>
            <w:shd w:val="clear" w:color="auto" w:fill="auto"/>
            <w:vAlign w:val="center"/>
          </w:tcPr>
          <w:p w:rsidR="0002707F" w:rsidRDefault="00023B70">
            <w:pPr>
              <w:spacing w:after="0" w:line="240" w:lineRule="auto"/>
              <w:ind w:left="-57" w:righ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Планируемые результаты освоения компетенции (индикатора достижения компетенции) </w:t>
            </w:r>
          </w:p>
        </w:tc>
        <w:tc>
          <w:tcPr>
            <w:tcW w:w="6295" w:type="dxa"/>
            <w:gridSpan w:val="4"/>
            <w:shd w:val="clear" w:color="auto" w:fill="auto"/>
            <w:vAlign w:val="center"/>
          </w:tcPr>
          <w:p w:rsidR="0002707F" w:rsidRDefault="00023B70">
            <w:pPr>
              <w:spacing w:before="60" w:after="6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Уровень освоения</w:t>
            </w:r>
          </w:p>
        </w:tc>
        <w:tc>
          <w:tcPr>
            <w:tcW w:w="1702" w:type="dxa"/>
            <w:vMerge w:val="restart"/>
            <w:shd w:val="clear" w:color="auto" w:fill="auto"/>
            <w:vAlign w:val="center"/>
          </w:tcPr>
          <w:p w:rsidR="0002707F" w:rsidRDefault="00023B7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Оценочное</w:t>
            </w:r>
          </w:p>
          <w:p w:rsidR="0002707F" w:rsidRDefault="00023B7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средство</w:t>
            </w:r>
          </w:p>
        </w:tc>
      </w:tr>
      <w:tr w:rsidR="0002707F">
        <w:trPr>
          <w:trHeight w:val="323"/>
          <w:tblHeader/>
        </w:trPr>
        <w:tc>
          <w:tcPr>
            <w:tcW w:w="1574" w:type="dxa"/>
            <w:vMerge/>
            <w:shd w:val="clear" w:color="auto" w:fill="auto"/>
            <w:vAlign w:val="center"/>
          </w:tcPr>
          <w:p w:rsidR="0002707F" w:rsidRDefault="0002707F">
            <w:pPr>
              <w:widowControl w:val="0"/>
              <w:spacing w:after="0"/>
              <w:rPr>
                <w:rFonts w:ascii="Times New Roman" w:eastAsia="Times New Roman" w:hAnsi="Times New Roman" w:cs="Times New Roman"/>
                <w:sz w:val="24"/>
                <w:szCs w:val="24"/>
              </w:rPr>
            </w:pPr>
          </w:p>
        </w:tc>
        <w:tc>
          <w:tcPr>
            <w:tcW w:w="1574" w:type="dxa"/>
            <w:tcBorders>
              <w:bottom w:val="single" w:sz="4" w:space="0" w:color="000000"/>
            </w:tcBorders>
            <w:shd w:val="clear" w:color="auto" w:fill="auto"/>
            <w:vAlign w:val="center"/>
          </w:tcPr>
          <w:p w:rsidR="0002707F" w:rsidRDefault="00023B70">
            <w:pPr>
              <w:spacing w:after="0" w:line="240" w:lineRule="auto"/>
              <w:ind w:left="-113" w:right="-113"/>
              <w:jc w:val="center"/>
              <w:rPr>
                <w:rFonts w:ascii="Times New Roman" w:eastAsia="Times New Roman" w:hAnsi="Times New Roman" w:cs="Times New Roman"/>
              </w:rPr>
            </w:pPr>
            <w:r>
              <w:rPr>
                <w:rFonts w:ascii="Times New Roman" w:eastAsia="Times New Roman" w:hAnsi="Times New Roman" w:cs="Times New Roman"/>
              </w:rPr>
              <w:t>«неудовлетворительно»</w:t>
            </w:r>
          </w:p>
          <w:p w:rsidR="0002707F" w:rsidRDefault="0002707F">
            <w:pPr>
              <w:spacing w:after="0" w:line="240" w:lineRule="auto"/>
              <w:ind w:left="-113" w:right="-113"/>
              <w:jc w:val="center"/>
              <w:rPr>
                <w:rFonts w:ascii="Times New Roman" w:eastAsia="Times New Roman" w:hAnsi="Times New Roman" w:cs="Times New Roman"/>
              </w:rPr>
            </w:pPr>
          </w:p>
        </w:tc>
        <w:tc>
          <w:tcPr>
            <w:tcW w:w="1573" w:type="dxa"/>
            <w:tcBorders>
              <w:bottom w:val="single" w:sz="4" w:space="0" w:color="000000"/>
            </w:tcBorders>
            <w:shd w:val="clear" w:color="auto" w:fill="auto"/>
            <w:vAlign w:val="center"/>
          </w:tcPr>
          <w:p w:rsidR="0002707F" w:rsidRDefault="00023B7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«удовлетворительно»</w:t>
            </w:r>
          </w:p>
          <w:p w:rsidR="0002707F" w:rsidRDefault="00023B7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w:t>
            </w:r>
          </w:p>
        </w:tc>
        <w:tc>
          <w:tcPr>
            <w:tcW w:w="1573" w:type="dxa"/>
            <w:tcBorders>
              <w:bottom w:val="single" w:sz="4" w:space="0" w:color="000000"/>
            </w:tcBorders>
            <w:shd w:val="clear" w:color="auto" w:fill="auto"/>
            <w:vAlign w:val="center"/>
          </w:tcPr>
          <w:p w:rsidR="0002707F" w:rsidRDefault="00023B7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«хорошо»</w:t>
            </w:r>
          </w:p>
          <w:p w:rsidR="0002707F" w:rsidRDefault="0002707F">
            <w:pPr>
              <w:spacing w:after="0" w:line="240" w:lineRule="auto"/>
              <w:jc w:val="center"/>
              <w:rPr>
                <w:rFonts w:ascii="Times New Roman" w:eastAsia="Times New Roman" w:hAnsi="Times New Roman" w:cs="Times New Roman"/>
              </w:rPr>
            </w:pPr>
          </w:p>
        </w:tc>
        <w:tc>
          <w:tcPr>
            <w:tcW w:w="1575" w:type="dxa"/>
            <w:tcBorders>
              <w:bottom w:val="single" w:sz="4" w:space="0" w:color="000000"/>
            </w:tcBorders>
            <w:shd w:val="clear" w:color="auto" w:fill="auto"/>
            <w:vAlign w:val="center"/>
          </w:tcPr>
          <w:p w:rsidR="0002707F" w:rsidRDefault="00023B7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«отлично»</w:t>
            </w:r>
          </w:p>
          <w:p w:rsidR="0002707F" w:rsidRDefault="0002707F">
            <w:pPr>
              <w:spacing w:after="0" w:line="240" w:lineRule="auto"/>
              <w:jc w:val="center"/>
              <w:rPr>
                <w:rFonts w:ascii="Times New Roman" w:eastAsia="Times New Roman" w:hAnsi="Times New Roman" w:cs="Times New Roman"/>
              </w:rPr>
            </w:pPr>
          </w:p>
        </w:tc>
        <w:tc>
          <w:tcPr>
            <w:tcW w:w="1702" w:type="dxa"/>
            <w:vMerge/>
            <w:shd w:val="clear" w:color="auto" w:fill="auto"/>
            <w:vAlign w:val="center"/>
          </w:tcPr>
          <w:p w:rsidR="0002707F" w:rsidRDefault="0002707F">
            <w:pPr>
              <w:widowControl w:val="0"/>
              <w:spacing w:after="0"/>
              <w:rPr>
                <w:rFonts w:ascii="Times New Roman" w:eastAsia="Times New Roman" w:hAnsi="Times New Roman" w:cs="Times New Roman"/>
              </w:rPr>
            </w:pPr>
          </w:p>
        </w:tc>
      </w:tr>
      <w:tr w:rsidR="0002707F">
        <w:trPr>
          <w:trHeight w:val="40"/>
          <w:tblHeader/>
        </w:trPr>
        <w:tc>
          <w:tcPr>
            <w:tcW w:w="1574" w:type="dxa"/>
            <w:tcBorders>
              <w:left w:val="nil"/>
              <w:right w:val="nil"/>
            </w:tcBorders>
            <w:shd w:val="clear" w:color="auto" w:fill="auto"/>
            <w:vAlign w:val="center"/>
          </w:tcPr>
          <w:p w:rsidR="0002707F" w:rsidRDefault="0002707F">
            <w:pPr>
              <w:spacing w:after="0" w:line="240" w:lineRule="auto"/>
              <w:jc w:val="center"/>
              <w:rPr>
                <w:rFonts w:ascii="Times New Roman" w:eastAsia="Times New Roman" w:hAnsi="Times New Roman" w:cs="Times New Roman"/>
                <w:b/>
                <w:sz w:val="4"/>
                <w:szCs w:val="4"/>
              </w:rPr>
            </w:pPr>
          </w:p>
        </w:tc>
        <w:tc>
          <w:tcPr>
            <w:tcW w:w="1574" w:type="dxa"/>
            <w:tcBorders>
              <w:left w:val="nil"/>
              <w:right w:val="nil"/>
            </w:tcBorders>
            <w:shd w:val="clear" w:color="auto" w:fill="auto"/>
            <w:vAlign w:val="center"/>
          </w:tcPr>
          <w:p w:rsidR="0002707F" w:rsidRDefault="0002707F">
            <w:pPr>
              <w:spacing w:after="0" w:line="240" w:lineRule="auto"/>
              <w:jc w:val="center"/>
              <w:rPr>
                <w:rFonts w:ascii="Times New Roman" w:eastAsia="Times New Roman" w:hAnsi="Times New Roman" w:cs="Times New Roman"/>
                <w:sz w:val="4"/>
                <w:szCs w:val="4"/>
              </w:rPr>
            </w:pPr>
          </w:p>
        </w:tc>
        <w:tc>
          <w:tcPr>
            <w:tcW w:w="1573" w:type="dxa"/>
            <w:tcBorders>
              <w:left w:val="nil"/>
              <w:right w:val="nil"/>
            </w:tcBorders>
            <w:shd w:val="clear" w:color="auto" w:fill="auto"/>
            <w:vAlign w:val="center"/>
          </w:tcPr>
          <w:p w:rsidR="0002707F" w:rsidRDefault="0002707F">
            <w:pPr>
              <w:spacing w:after="0" w:line="240" w:lineRule="auto"/>
              <w:jc w:val="center"/>
              <w:rPr>
                <w:rFonts w:ascii="Times New Roman" w:eastAsia="Times New Roman" w:hAnsi="Times New Roman" w:cs="Times New Roman"/>
                <w:sz w:val="4"/>
                <w:szCs w:val="4"/>
              </w:rPr>
            </w:pPr>
          </w:p>
        </w:tc>
        <w:tc>
          <w:tcPr>
            <w:tcW w:w="1573" w:type="dxa"/>
            <w:tcBorders>
              <w:left w:val="nil"/>
              <w:right w:val="nil"/>
            </w:tcBorders>
            <w:shd w:val="clear" w:color="auto" w:fill="auto"/>
            <w:vAlign w:val="center"/>
          </w:tcPr>
          <w:p w:rsidR="0002707F" w:rsidRDefault="0002707F">
            <w:pPr>
              <w:spacing w:after="0" w:line="240" w:lineRule="auto"/>
              <w:jc w:val="center"/>
              <w:rPr>
                <w:rFonts w:ascii="Times New Roman" w:eastAsia="Times New Roman" w:hAnsi="Times New Roman" w:cs="Times New Roman"/>
                <w:sz w:val="4"/>
                <w:szCs w:val="4"/>
              </w:rPr>
            </w:pPr>
          </w:p>
        </w:tc>
        <w:tc>
          <w:tcPr>
            <w:tcW w:w="1575" w:type="dxa"/>
            <w:tcBorders>
              <w:left w:val="nil"/>
              <w:right w:val="nil"/>
            </w:tcBorders>
            <w:shd w:val="clear" w:color="auto" w:fill="auto"/>
            <w:vAlign w:val="center"/>
          </w:tcPr>
          <w:p w:rsidR="0002707F" w:rsidRDefault="0002707F">
            <w:pPr>
              <w:spacing w:after="0" w:line="240" w:lineRule="auto"/>
              <w:jc w:val="center"/>
              <w:rPr>
                <w:rFonts w:ascii="Times New Roman" w:eastAsia="Times New Roman" w:hAnsi="Times New Roman" w:cs="Times New Roman"/>
                <w:sz w:val="4"/>
                <w:szCs w:val="4"/>
              </w:rPr>
            </w:pPr>
          </w:p>
        </w:tc>
        <w:tc>
          <w:tcPr>
            <w:tcW w:w="1702" w:type="dxa"/>
            <w:tcBorders>
              <w:left w:val="nil"/>
              <w:right w:val="nil"/>
            </w:tcBorders>
            <w:shd w:val="clear" w:color="auto" w:fill="auto"/>
            <w:vAlign w:val="center"/>
          </w:tcPr>
          <w:p w:rsidR="0002707F" w:rsidRDefault="0002707F">
            <w:pPr>
              <w:spacing w:after="0" w:line="240" w:lineRule="auto"/>
              <w:jc w:val="center"/>
              <w:rPr>
                <w:rFonts w:ascii="Times New Roman" w:eastAsia="Times New Roman" w:hAnsi="Times New Roman" w:cs="Times New Roman"/>
                <w:sz w:val="4"/>
                <w:szCs w:val="4"/>
              </w:rPr>
            </w:pPr>
          </w:p>
        </w:tc>
      </w:tr>
      <w:tr w:rsidR="0002707F">
        <w:tc>
          <w:tcPr>
            <w:tcW w:w="9571" w:type="dxa"/>
            <w:gridSpan w:val="6"/>
            <w:shd w:val="clear" w:color="auto" w:fill="auto"/>
          </w:tcPr>
          <w:p w:rsidR="0002707F" w:rsidRDefault="00023B70">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УК-6 Способность управлять проектом на всех этапах его жизненного цикла</w:t>
            </w:r>
          </w:p>
        </w:tc>
      </w:tr>
      <w:tr w:rsidR="0002707F">
        <w:tc>
          <w:tcPr>
            <w:tcW w:w="9571" w:type="dxa"/>
            <w:gridSpan w:val="6"/>
            <w:shd w:val="clear" w:color="auto" w:fill="auto"/>
          </w:tcPr>
          <w:p w:rsidR="0002707F" w:rsidRDefault="00023B70">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1. Применяет основные инструменты планирования проекта, в частности, формирует иерархическую структуру работ, расписание проекта, необходимые ресурсы, стоимость и бюджет, планирует закупки, коммуникации, качество и управление рисками проекта и др.</w:t>
            </w:r>
          </w:p>
        </w:tc>
      </w:tr>
      <w:tr w:rsidR="0002707F">
        <w:tc>
          <w:tcPr>
            <w:tcW w:w="1574" w:type="dxa"/>
            <w:shd w:val="clear" w:color="auto" w:fill="auto"/>
          </w:tcPr>
          <w:p w:rsidR="0002707F" w:rsidRDefault="00023B70">
            <w:pPr>
              <w:spacing w:after="0" w:line="240" w:lineRule="auto"/>
              <w:ind w:left="65"/>
              <w:rPr>
                <w:rFonts w:ascii="Times New Roman" w:eastAsia="Times New Roman" w:hAnsi="Times New Roman" w:cs="Times New Roman"/>
                <w:sz w:val="20"/>
                <w:szCs w:val="20"/>
              </w:rPr>
            </w:pPr>
            <w:r>
              <w:rPr>
                <w:rFonts w:ascii="Times New Roman" w:eastAsia="Times New Roman" w:hAnsi="Times New Roman" w:cs="Times New Roman"/>
                <w:i/>
                <w:sz w:val="20"/>
                <w:szCs w:val="20"/>
              </w:rPr>
              <w:t>Знать:</w:t>
            </w:r>
            <w:r>
              <w:rPr>
                <w:rFonts w:ascii="Times New Roman" w:eastAsia="Times New Roman" w:hAnsi="Times New Roman" w:cs="Times New Roman"/>
                <w:sz w:val="20"/>
                <w:szCs w:val="20"/>
              </w:rPr>
              <w:t xml:space="preserve"> основные этапы жизненного цикла проекта; порядок управления проектом в соответствии со стандартами проектного управления, принятыми в организации; методы управления стоимостью и финансированием, рисками проекта.</w:t>
            </w:r>
          </w:p>
          <w:p w:rsidR="0002707F" w:rsidRDefault="00023B70">
            <w:pPr>
              <w:spacing w:after="0" w:line="240" w:lineRule="auto"/>
              <w:ind w:left="65"/>
              <w:rPr>
                <w:rFonts w:ascii="Times New Roman" w:eastAsia="Times New Roman" w:hAnsi="Times New Roman" w:cs="Times New Roman"/>
                <w:sz w:val="20"/>
                <w:szCs w:val="20"/>
              </w:rPr>
            </w:pPr>
            <w:r>
              <w:rPr>
                <w:rFonts w:ascii="Times New Roman" w:eastAsia="Times New Roman" w:hAnsi="Times New Roman" w:cs="Times New Roman"/>
                <w:i/>
                <w:sz w:val="20"/>
                <w:szCs w:val="20"/>
              </w:rPr>
              <w:t>Уметь:</w:t>
            </w:r>
            <w:r>
              <w:rPr>
                <w:rFonts w:ascii="Times New Roman" w:eastAsia="Times New Roman" w:hAnsi="Times New Roman" w:cs="Times New Roman"/>
                <w:sz w:val="20"/>
                <w:szCs w:val="20"/>
              </w:rPr>
              <w:t xml:space="preserve"> применять методы управления проектам</w:t>
            </w:r>
            <w:r>
              <w:rPr>
                <w:rFonts w:ascii="Times New Roman" w:eastAsia="Times New Roman" w:hAnsi="Times New Roman" w:cs="Times New Roman"/>
                <w:sz w:val="20"/>
                <w:szCs w:val="20"/>
              </w:rPr>
              <w:t xml:space="preserve">и на всех этапах его жизненного цикла; составлять иерархическую структуру работ и расписание проекта; </w:t>
            </w:r>
            <w:r>
              <w:rPr>
                <w:rFonts w:ascii="Times New Roman" w:eastAsia="Times New Roman" w:hAnsi="Times New Roman" w:cs="Times New Roman"/>
                <w:sz w:val="20"/>
                <w:szCs w:val="20"/>
              </w:rPr>
              <w:lastRenderedPageBreak/>
              <w:t>определять стоимость проекта, составлять его бюджет и сметы; классифицировать и оценивать риски проекта, определяя наиболее эффективные методы реагировани</w:t>
            </w:r>
            <w:r>
              <w:rPr>
                <w:rFonts w:ascii="Times New Roman" w:eastAsia="Times New Roman" w:hAnsi="Times New Roman" w:cs="Times New Roman"/>
                <w:sz w:val="20"/>
                <w:szCs w:val="20"/>
              </w:rPr>
              <w:t>я на них.</w:t>
            </w:r>
          </w:p>
        </w:tc>
        <w:tc>
          <w:tcPr>
            <w:tcW w:w="1574" w:type="dxa"/>
            <w:shd w:val="clear" w:color="auto" w:fill="auto"/>
          </w:tcPr>
          <w:p w:rsidR="0002707F" w:rsidRDefault="00023B7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lastRenderedPageBreak/>
              <w:t>Фрагментарное представление об основных этапах жизненного цикла проекта; порядке управления проектом в соответствии со стандартами проектного управления, принятыми в организации; методах управления стоимостью и финансированием, рисками проекта</w:t>
            </w:r>
          </w:p>
        </w:tc>
        <w:tc>
          <w:tcPr>
            <w:tcW w:w="1573" w:type="dxa"/>
            <w:shd w:val="clear" w:color="auto" w:fill="auto"/>
          </w:tcPr>
          <w:p w:rsidR="0002707F" w:rsidRDefault="00023B7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Не</w:t>
            </w:r>
            <w:r>
              <w:rPr>
                <w:rFonts w:ascii="Times New Roman" w:eastAsia="Times New Roman" w:hAnsi="Times New Roman" w:cs="Times New Roman"/>
                <w:sz w:val="20"/>
                <w:szCs w:val="20"/>
              </w:rPr>
              <w:t>полные представления об основных этапах жизненного цикла проекта; порядке управления проектом в соответствии со стандартами проектного управления, принятыми в организации; методах управления стоимостью и финансированием, рисками проекта</w:t>
            </w:r>
          </w:p>
        </w:tc>
        <w:tc>
          <w:tcPr>
            <w:tcW w:w="1573" w:type="dxa"/>
            <w:shd w:val="clear" w:color="auto" w:fill="auto"/>
          </w:tcPr>
          <w:p w:rsidR="0002707F" w:rsidRDefault="00023B7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 xml:space="preserve">Сформированные, но </w:t>
            </w:r>
            <w:r>
              <w:rPr>
                <w:rFonts w:ascii="Times New Roman" w:eastAsia="Times New Roman" w:hAnsi="Times New Roman" w:cs="Times New Roman"/>
                <w:sz w:val="20"/>
                <w:szCs w:val="20"/>
              </w:rPr>
              <w:t>содержащие отдельные пробелы представления об основных этапах жизненного цикла проекта; порядке управления проектом в соответствии со стандартами проектного управления, принятыми в организации; методах управления стоимостью и финансированием, рисками проек</w:t>
            </w:r>
            <w:r>
              <w:rPr>
                <w:rFonts w:ascii="Times New Roman" w:eastAsia="Times New Roman" w:hAnsi="Times New Roman" w:cs="Times New Roman"/>
                <w:sz w:val="20"/>
                <w:szCs w:val="20"/>
              </w:rPr>
              <w:t xml:space="preserve">та </w:t>
            </w:r>
          </w:p>
        </w:tc>
        <w:tc>
          <w:tcPr>
            <w:tcW w:w="1575" w:type="dxa"/>
            <w:shd w:val="clear" w:color="auto" w:fill="auto"/>
          </w:tcPr>
          <w:p w:rsidR="0002707F" w:rsidRDefault="00023B7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Сформированные систематические представления об основных этапах жизненного цикла проекта; порядке управления проектом в соответствии со стандартами проектного управления, принятыми в организации; методах управления стоимостью и финансированием, рисками</w:t>
            </w:r>
            <w:r>
              <w:rPr>
                <w:rFonts w:ascii="Times New Roman" w:eastAsia="Times New Roman" w:hAnsi="Times New Roman" w:cs="Times New Roman"/>
                <w:sz w:val="20"/>
                <w:szCs w:val="20"/>
              </w:rPr>
              <w:t xml:space="preserve"> проекта </w:t>
            </w:r>
          </w:p>
        </w:tc>
        <w:tc>
          <w:tcPr>
            <w:tcW w:w="1702" w:type="dxa"/>
            <w:shd w:val="clear" w:color="auto" w:fill="auto"/>
          </w:tcPr>
          <w:p w:rsidR="0002707F" w:rsidRDefault="00023B7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0"/>
                <w:szCs w:val="20"/>
              </w:rPr>
              <w:t>Тестовые задания, вопросы для оценки знаний и умений, задания в виде расчетных задач, ситуационные задачи</w:t>
            </w:r>
          </w:p>
        </w:tc>
      </w:tr>
      <w:tr w:rsidR="0002707F">
        <w:tc>
          <w:tcPr>
            <w:tcW w:w="9571" w:type="dxa"/>
            <w:gridSpan w:val="6"/>
          </w:tcPr>
          <w:p w:rsidR="0002707F" w:rsidRDefault="00023B70">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2. Осуществляет руководство исполнителями проекта, применяет инструменты контроля содержания и управления изменениями в проекте, реализует </w:t>
            </w:r>
            <w:r>
              <w:rPr>
                <w:rFonts w:ascii="Times New Roman" w:eastAsia="Times New Roman" w:hAnsi="Times New Roman" w:cs="Times New Roman"/>
                <w:i/>
                <w:sz w:val="24"/>
                <w:szCs w:val="24"/>
              </w:rPr>
              <w:t>мероприятия по обеспечению ресурсами, распределению информации, подготовке отчетов, мониторингу и управлению сроками, стоимостью, качеством и рисками проекта.</w:t>
            </w:r>
          </w:p>
        </w:tc>
      </w:tr>
      <w:tr w:rsidR="0002707F">
        <w:tc>
          <w:tcPr>
            <w:tcW w:w="1574" w:type="dxa"/>
          </w:tcPr>
          <w:p w:rsidR="0002707F" w:rsidRDefault="00023B7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Знать: порядок формирования, управления и развития команды проекта; инструменты контроля содержания и управления изменениями в проекте.</w:t>
            </w:r>
          </w:p>
          <w:p w:rsidR="0002707F" w:rsidRDefault="00023B7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Уметь: руководить командой проекта; эффективно применять инструменты по контролю за содержанием проекта, управлять измен</w:t>
            </w:r>
            <w:r>
              <w:rPr>
                <w:rFonts w:ascii="Times New Roman" w:eastAsia="Times New Roman" w:hAnsi="Times New Roman" w:cs="Times New Roman"/>
                <w:sz w:val="20"/>
                <w:szCs w:val="20"/>
              </w:rPr>
              <w:t xml:space="preserve">ениями проекта, своевременно обеспечивая его ресурсами, а также предоставляя отчеты; управлять стоимостью и </w:t>
            </w:r>
            <w:r>
              <w:rPr>
                <w:rFonts w:ascii="Times New Roman" w:eastAsia="Times New Roman" w:hAnsi="Times New Roman" w:cs="Times New Roman"/>
                <w:sz w:val="20"/>
                <w:szCs w:val="20"/>
              </w:rPr>
              <w:lastRenderedPageBreak/>
              <w:t>финансированием проекта, его рисками.</w:t>
            </w:r>
          </w:p>
        </w:tc>
        <w:tc>
          <w:tcPr>
            <w:tcW w:w="1574" w:type="dxa"/>
            <w:shd w:val="clear" w:color="auto" w:fill="auto"/>
          </w:tcPr>
          <w:p w:rsidR="0002707F" w:rsidRDefault="00023B7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lastRenderedPageBreak/>
              <w:t>Фрагментарное представление о порядке формирования, управления и развития команды проекта; инструментах контро</w:t>
            </w:r>
            <w:r>
              <w:rPr>
                <w:rFonts w:ascii="Times New Roman" w:eastAsia="Times New Roman" w:hAnsi="Times New Roman" w:cs="Times New Roman"/>
                <w:sz w:val="20"/>
                <w:szCs w:val="20"/>
              </w:rPr>
              <w:t>ля содержания и управления изменениями в проекте.</w:t>
            </w:r>
          </w:p>
        </w:tc>
        <w:tc>
          <w:tcPr>
            <w:tcW w:w="1573" w:type="dxa"/>
            <w:shd w:val="clear" w:color="auto" w:fill="auto"/>
          </w:tcPr>
          <w:p w:rsidR="0002707F" w:rsidRDefault="00023B7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Неполные представления о порядке формирования, управления и развития команды проекта; инструментах контроля содержания и управления изменениями в проекте.</w:t>
            </w:r>
          </w:p>
        </w:tc>
        <w:tc>
          <w:tcPr>
            <w:tcW w:w="1573" w:type="dxa"/>
            <w:shd w:val="clear" w:color="auto" w:fill="auto"/>
          </w:tcPr>
          <w:p w:rsidR="0002707F" w:rsidRDefault="00023B7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Сформированные, но содержащие отдельные пробелы пре</w:t>
            </w:r>
            <w:r>
              <w:rPr>
                <w:rFonts w:ascii="Times New Roman" w:eastAsia="Times New Roman" w:hAnsi="Times New Roman" w:cs="Times New Roman"/>
                <w:sz w:val="20"/>
                <w:szCs w:val="20"/>
              </w:rPr>
              <w:t>дставления о порядке формирования, управления и развития команды проекта; инструментах контроля содержания и управления изменениями в проекте.</w:t>
            </w:r>
          </w:p>
        </w:tc>
        <w:tc>
          <w:tcPr>
            <w:tcW w:w="1575" w:type="dxa"/>
            <w:shd w:val="clear" w:color="auto" w:fill="auto"/>
          </w:tcPr>
          <w:p w:rsidR="0002707F" w:rsidRDefault="00023B7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Сформированные систематические представления о порядке формирования, управления и развития команды проекта; инстр</w:t>
            </w:r>
            <w:r>
              <w:rPr>
                <w:rFonts w:ascii="Times New Roman" w:eastAsia="Times New Roman" w:hAnsi="Times New Roman" w:cs="Times New Roman"/>
                <w:sz w:val="20"/>
                <w:szCs w:val="20"/>
              </w:rPr>
              <w:t>ументах контроля содержания и управления изменениями в проекте.</w:t>
            </w:r>
          </w:p>
        </w:tc>
        <w:tc>
          <w:tcPr>
            <w:tcW w:w="1702" w:type="dxa"/>
            <w:shd w:val="clear" w:color="auto" w:fill="auto"/>
          </w:tcPr>
          <w:p w:rsidR="0002707F" w:rsidRDefault="00023B7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Тестовые задания, вопросы для оценки знаний и умений, задания в виде расчетных задач, ситуационные задачи</w:t>
            </w:r>
          </w:p>
        </w:tc>
      </w:tr>
      <w:tr w:rsidR="0002707F">
        <w:tc>
          <w:tcPr>
            <w:tcW w:w="9571" w:type="dxa"/>
            <w:gridSpan w:val="6"/>
            <w:shd w:val="clear" w:color="auto" w:fill="auto"/>
          </w:tcPr>
          <w:p w:rsidR="0002707F" w:rsidRDefault="00023B70">
            <w:pPr>
              <w:widowControl w:val="0"/>
              <w:tabs>
                <w:tab w:val="left" w:pos="388"/>
              </w:tabs>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ПК-3 Способность управлять отдельными процессами и их совокупностью при управлении портфелями и программами проектов</w:t>
            </w:r>
          </w:p>
        </w:tc>
      </w:tr>
      <w:tr w:rsidR="0002707F">
        <w:tc>
          <w:tcPr>
            <w:tcW w:w="9571" w:type="dxa"/>
            <w:gridSpan w:val="6"/>
            <w:shd w:val="clear" w:color="auto" w:fill="auto"/>
          </w:tcPr>
          <w:p w:rsidR="0002707F" w:rsidRDefault="00023B70">
            <w:pPr>
              <w:widowControl w:val="0"/>
              <w:tabs>
                <w:tab w:val="left" w:pos="388"/>
              </w:tabs>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1. Осуществляет управление отдельными процессами и их совокупностью при управлении портфелями проектов</w:t>
            </w:r>
            <w:r>
              <w:rPr>
                <w:rFonts w:ascii="Times New Roman" w:eastAsia="Times New Roman" w:hAnsi="Times New Roman" w:cs="Times New Roman"/>
                <w:sz w:val="24"/>
                <w:szCs w:val="24"/>
              </w:rPr>
              <w:t>.</w:t>
            </w:r>
          </w:p>
        </w:tc>
      </w:tr>
      <w:tr w:rsidR="0002707F">
        <w:tc>
          <w:tcPr>
            <w:tcW w:w="1574" w:type="dxa"/>
            <w:shd w:val="clear" w:color="auto" w:fill="auto"/>
          </w:tcPr>
          <w:p w:rsidR="0002707F" w:rsidRDefault="00023B70">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i/>
                <w:sz w:val="20"/>
                <w:szCs w:val="20"/>
              </w:rPr>
              <w:t>Знать</w:t>
            </w:r>
            <w:r>
              <w:rPr>
                <w:rFonts w:ascii="Times New Roman" w:eastAsia="Times New Roman" w:hAnsi="Times New Roman" w:cs="Times New Roman"/>
                <w:sz w:val="20"/>
                <w:szCs w:val="20"/>
              </w:rPr>
              <w:t>: методы управления отдельными процессами и их совокупностью при управлении портфелями проектов.</w:t>
            </w:r>
          </w:p>
          <w:p w:rsidR="0002707F" w:rsidRDefault="00023B7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Уметь: </w:t>
            </w:r>
            <w:r>
              <w:rPr>
                <w:rFonts w:ascii="Times New Roman" w:eastAsia="Times New Roman" w:hAnsi="Times New Roman" w:cs="Times New Roman"/>
                <w:sz w:val="20"/>
                <w:szCs w:val="20"/>
              </w:rPr>
              <w:t>управлять отдельными процессами и их совокупностью при управлении портфелями проектов</w:t>
            </w:r>
            <w:r>
              <w:rPr>
                <w:rFonts w:ascii="Times New Roman" w:eastAsia="Times New Roman" w:hAnsi="Times New Roman" w:cs="Times New Roman"/>
                <w:sz w:val="24"/>
                <w:szCs w:val="24"/>
              </w:rPr>
              <w:t>.</w:t>
            </w:r>
          </w:p>
        </w:tc>
        <w:tc>
          <w:tcPr>
            <w:tcW w:w="1574" w:type="dxa"/>
            <w:shd w:val="clear" w:color="auto" w:fill="auto"/>
          </w:tcPr>
          <w:p w:rsidR="0002707F" w:rsidRDefault="00023B7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Фрагментарное представление о методах управления отдельными проце</w:t>
            </w:r>
            <w:r>
              <w:rPr>
                <w:rFonts w:ascii="Times New Roman" w:eastAsia="Times New Roman" w:hAnsi="Times New Roman" w:cs="Times New Roman"/>
                <w:sz w:val="20"/>
                <w:szCs w:val="20"/>
              </w:rPr>
              <w:t>ссами и их совокупностью при управлении портфелями проектов.</w:t>
            </w:r>
          </w:p>
        </w:tc>
        <w:tc>
          <w:tcPr>
            <w:tcW w:w="1573" w:type="dxa"/>
            <w:shd w:val="clear" w:color="auto" w:fill="auto"/>
          </w:tcPr>
          <w:p w:rsidR="0002707F" w:rsidRDefault="00023B7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Неполные представления о методах управления отдельными процессами и их совокупностью при управлении портфелями проектов.</w:t>
            </w:r>
          </w:p>
        </w:tc>
        <w:tc>
          <w:tcPr>
            <w:tcW w:w="1573" w:type="dxa"/>
            <w:shd w:val="clear" w:color="auto" w:fill="auto"/>
          </w:tcPr>
          <w:p w:rsidR="0002707F" w:rsidRDefault="00023B7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Сформированные, но содержащие отдельные пробелы представления о методах уп</w:t>
            </w:r>
            <w:r>
              <w:rPr>
                <w:rFonts w:ascii="Times New Roman" w:eastAsia="Times New Roman" w:hAnsi="Times New Roman" w:cs="Times New Roman"/>
                <w:sz w:val="20"/>
                <w:szCs w:val="20"/>
              </w:rPr>
              <w:t>равления отдельными процессами и их совокупностью при управлении портфелями проектов.</w:t>
            </w:r>
          </w:p>
        </w:tc>
        <w:tc>
          <w:tcPr>
            <w:tcW w:w="1575" w:type="dxa"/>
            <w:shd w:val="clear" w:color="auto" w:fill="auto"/>
          </w:tcPr>
          <w:p w:rsidR="0002707F" w:rsidRDefault="00023B7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0"/>
                <w:szCs w:val="20"/>
              </w:rPr>
              <w:t>Сформированные систематические представления о методах управления отдельными процессами и их совокупностью при управлении портфелями проектов.</w:t>
            </w:r>
          </w:p>
        </w:tc>
        <w:tc>
          <w:tcPr>
            <w:tcW w:w="1702" w:type="dxa"/>
            <w:shd w:val="clear" w:color="auto" w:fill="auto"/>
          </w:tcPr>
          <w:p w:rsidR="0002707F" w:rsidRDefault="00023B7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0"/>
                <w:szCs w:val="20"/>
              </w:rPr>
              <w:t>Тестовые задания, вопросы д</w:t>
            </w:r>
            <w:r>
              <w:rPr>
                <w:rFonts w:ascii="Times New Roman" w:eastAsia="Times New Roman" w:hAnsi="Times New Roman" w:cs="Times New Roman"/>
                <w:sz w:val="20"/>
                <w:szCs w:val="20"/>
              </w:rPr>
              <w:t>ля оценки знаний и умений, задания в виде расчетных задач, ситуационные задачи</w:t>
            </w:r>
          </w:p>
        </w:tc>
      </w:tr>
      <w:tr w:rsidR="0002707F">
        <w:tc>
          <w:tcPr>
            <w:tcW w:w="9571" w:type="dxa"/>
            <w:gridSpan w:val="6"/>
            <w:shd w:val="clear" w:color="auto" w:fill="auto"/>
          </w:tcPr>
          <w:p w:rsidR="0002707F" w:rsidRDefault="00023B70">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2. Осуществляет управление отдельными процессами и их совокупностью при управлении программами проектов.</w:t>
            </w:r>
          </w:p>
        </w:tc>
      </w:tr>
      <w:tr w:rsidR="0002707F">
        <w:tc>
          <w:tcPr>
            <w:tcW w:w="1574" w:type="dxa"/>
          </w:tcPr>
          <w:p w:rsidR="0002707F" w:rsidRDefault="00023B70">
            <w:pPr>
              <w:widowControl w:val="0"/>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Знать: </w:t>
            </w:r>
            <w:r>
              <w:rPr>
                <w:rFonts w:ascii="Times New Roman" w:eastAsia="Times New Roman" w:hAnsi="Times New Roman" w:cs="Times New Roman"/>
                <w:sz w:val="20"/>
                <w:szCs w:val="20"/>
              </w:rPr>
              <w:t>методы управления отдельными процессами и их совокупностью при управлении программами проектов.</w:t>
            </w:r>
          </w:p>
          <w:p w:rsidR="0002707F" w:rsidRDefault="00023B7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Уметь: </w:t>
            </w:r>
            <w:r>
              <w:rPr>
                <w:rFonts w:ascii="Times New Roman" w:eastAsia="Times New Roman" w:hAnsi="Times New Roman" w:cs="Times New Roman"/>
                <w:sz w:val="20"/>
                <w:szCs w:val="20"/>
              </w:rPr>
              <w:t>управлять отдельными процессами и их совокупностью при управлении программами проектов.</w:t>
            </w:r>
          </w:p>
        </w:tc>
        <w:tc>
          <w:tcPr>
            <w:tcW w:w="1574" w:type="dxa"/>
            <w:shd w:val="clear" w:color="auto" w:fill="auto"/>
          </w:tcPr>
          <w:p w:rsidR="0002707F" w:rsidRDefault="00023B7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Фрагментарное представление о методах управления отдельными процессами и их совокупностью при управлении программами проектов.</w:t>
            </w:r>
          </w:p>
        </w:tc>
        <w:tc>
          <w:tcPr>
            <w:tcW w:w="1573" w:type="dxa"/>
            <w:shd w:val="clear" w:color="auto" w:fill="auto"/>
          </w:tcPr>
          <w:p w:rsidR="0002707F" w:rsidRDefault="00023B7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Неполные представления о методах управления отдельными процессами и их совокупностью при управлении программами проектов.</w:t>
            </w:r>
          </w:p>
        </w:tc>
        <w:tc>
          <w:tcPr>
            <w:tcW w:w="1573" w:type="dxa"/>
            <w:shd w:val="clear" w:color="auto" w:fill="auto"/>
          </w:tcPr>
          <w:p w:rsidR="0002707F" w:rsidRDefault="00023B7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Сформир</w:t>
            </w:r>
            <w:r>
              <w:rPr>
                <w:rFonts w:ascii="Times New Roman" w:eastAsia="Times New Roman" w:hAnsi="Times New Roman" w:cs="Times New Roman"/>
                <w:sz w:val="20"/>
                <w:szCs w:val="20"/>
              </w:rPr>
              <w:t>ованные, но содержащие отдельные пробелы представления о методах управления отдельными процессами и их совокупностью при управлении программами проектов.</w:t>
            </w:r>
          </w:p>
        </w:tc>
        <w:tc>
          <w:tcPr>
            <w:tcW w:w="1575" w:type="dxa"/>
            <w:shd w:val="clear" w:color="auto" w:fill="auto"/>
          </w:tcPr>
          <w:p w:rsidR="0002707F" w:rsidRDefault="00023B7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Сформированные систематические представления о методах управления отдельными процессами и их совокупно</w:t>
            </w:r>
            <w:r>
              <w:rPr>
                <w:rFonts w:ascii="Times New Roman" w:eastAsia="Times New Roman" w:hAnsi="Times New Roman" w:cs="Times New Roman"/>
                <w:sz w:val="20"/>
                <w:szCs w:val="20"/>
              </w:rPr>
              <w:t>стью при управлении программами проектов.</w:t>
            </w:r>
          </w:p>
        </w:tc>
        <w:tc>
          <w:tcPr>
            <w:tcW w:w="1702" w:type="dxa"/>
            <w:shd w:val="clear" w:color="auto" w:fill="auto"/>
          </w:tcPr>
          <w:p w:rsidR="0002707F" w:rsidRDefault="00023B7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Тестовые задания, вопросы для оценки знаний и умений, задания в виде расчетных задач, ситуационные задачи</w:t>
            </w:r>
          </w:p>
        </w:tc>
      </w:tr>
      <w:tr w:rsidR="0002707F">
        <w:tc>
          <w:tcPr>
            <w:tcW w:w="9571" w:type="dxa"/>
            <w:gridSpan w:val="6"/>
            <w:shd w:val="clear" w:color="auto" w:fill="auto"/>
          </w:tcPr>
          <w:p w:rsidR="0002707F" w:rsidRDefault="00023B70">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ПКН-4 Способность руководить проектной и процессной деятельностью в организации, а также выявлять, оцениват</w:t>
            </w:r>
            <w:r>
              <w:rPr>
                <w:rFonts w:ascii="Times New Roman" w:eastAsia="Times New Roman" w:hAnsi="Times New Roman" w:cs="Times New Roman"/>
                <w:i/>
                <w:sz w:val="24"/>
                <w:szCs w:val="24"/>
              </w:rPr>
              <w:t xml:space="preserve">ь и реализовывать новые рыночные возможности, управлять </w:t>
            </w:r>
            <w:r>
              <w:rPr>
                <w:rFonts w:ascii="Times New Roman" w:eastAsia="Times New Roman" w:hAnsi="Times New Roman" w:cs="Times New Roman"/>
                <w:i/>
                <w:sz w:val="24"/>
                <w:szCs w:val="24"/>
              </w:rPr>
              <w:lastRenderedPageBreak/>
              <w:t>материальными и финансовыми потоками, а также всеми видами рисков деятельности экономических систем</w:t>
            </w:r>
          </w:p>
        </w:tc>
      </w:tr>
      <w:tr w:rsidR="0002707F">
        <w:tc>
          <w:tcPr>
            <w:tcW w:w="9571" w:type="dxa"/>
            <w:gridSpan w:val="6"/>
            <w:shd w:val="clear" w:color="auto" w:fill="auto"/>
          </w:tcPr>
          <w:p w:rsidR="0002707F" w:rsidRDefault="00023B70">
            <w:pPr>
              <w:spacing w:after="0" w:line="240" w:lineRule="auto"/>
              <w:jc w:val="both"/>
              <w:rPr>
                <w:rFonts w:ascii="Times New Roman" w:eastAsia="Times New Roman" w:hAnsi="Times New Roman" w:cs="Times New Roman"/>
                <w:i/>
                <w:sz w:val="20"/>
                <w:szCs w:val="20"/>
              </w:rPr>
            </w:pPr>
            <w:r>
              <w:rPr>
                <w:rFonts w:ascii="Times New Roman" w:eastAsia="Times New Roman" w:hAnsi="Times New Roman" w:cs="Times New Roman"/>
                <w:i/>
                <w:sz w:val="24"/>
                <w:szCs w:val="24"/>
              </w:rPr>
              <w:lastRenderedPageBreak/>
              <w:t>1. Использует методы проектного менеджмента для организации управления проектами различного характера и управления портфелем проектов.</w:t>
            </w:r>
          </w:p>
        </w:tc>
      </w:tr>
      <w:tr w:rsidR="0002707F">
        <w:tc>
          <w:tcPr>
            <w:tcW w:w="1574" w:type="dxa"/>
          </w:tcPr>
          <w:p w:rsidR="0002707F" w:rsidRDefault="00023B70">
            <w:pPr>
              <w:widowControl w:val="0"/>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Знать:</w:t>
            </w:r>
            <w:r>
              <w:rPr>
                <w:rFonts w:ascii="Times New Roman" w:eastAsia="Times New Roman" w:hAnsi="Times New Roman" w:cs="Times New Roman"/>
                <w:sz w:val="20"/>
                <w:szCs w:val="20"/>
              </w:rPr>
              <w:t xml:space="preserve"> методы проектного менеджмента для организации управления проектами и портфелем проектов.</w:t>
            </w:r>
          </w:p>
          <w:p w:rsidR="0002707F" w:rsidRDefault="00023B70">
            <w:pPr>
              <w:widowControl w:val="0"/>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Уметь: </w:t>
            </w:r>
            <w:r>
              <w:rPr>
                <w:rFonts w:ascii="Times New Roman" w:eastAsia="Times New Roman" w:hAnsi="Times New Roman" w:cs="Times New Roman"/>
                <w:sz w:val="20"/>
                <w:szCs w:val="20"/>
              </w:rPr>
              <w:t>использовать мето</w:t>
            </w:r>
            <w:r>
              <w:rPr>
                <w:rFonts w:ascii="Times New Roman" w:eastAsia="Times New Roman" w:hAnsi="Times New Roman" w:cs="Times New Roman"/>
                <w:sz w:val="20"/>
                <w:szCs w:val="20"/>
              </w:rPr>
              <w:t>ды проектного менеджмента для организации управления проектами различного характера и управления портфелем проектов.</w:t>
            </w:r>
          </w:p>
        </w:tc>
        <w:tc>
          <w:tcPr>
            <w:tcW w:w="1574" w:type="dxa"/>
            <w:shd w:val="clear" w:color="auto" w:fill="auto"/>
          </w:tcPr>
          <w:p w:rsidR="0002707F" w:rsidRDefault="00023B70">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Фрагментарное представление о методах проектного менеджмента для организации управления проектами и портфелем проектов.</w:t>
            </w:r>
          </w:p>
        </w:tc>
        <w:tc>
          <w:tcPr>
            <w:tcW w:w="1573" w:type="dxa"/>
            <w:shd w:val="clear" w:color="auto" w:fill="auto"/>
          </w:tcPr>
          <w:p w:rsidR="0002707F" w:rsidRDefault="00023B7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Неполные представления о методах проектного менеджмента для организации управления проектами и портфелем проектов.</w:t>
            </w:r>
          </w:p>
        </w:tc>
        <w:tc>
          <w:tcPr>
            <w:tcW w:w="1573" w:type="dxa"/>
            <w:shd w:val="clear" w:color="auto" w:fill="auto"/>
          </w:tcPr>
          <w:p w:rsidR="0002707F" w:rsidRDefault="00023B7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Сформированные, но содержащие отдельные пробелы представления о методах проектного менеджмента для организации управления проектами и портфел</w:t>
            </w:r>
            <w:r>
              <w:rPr>
                <w:rFonts w:ascii="Times New Roman" w:eastAsia="Times New Roman" w:hAnsi="Times New Roman" w:cs="Times New Roman"/>
                <w:sz w:val="20"/>
                <w:szCs w:val="20"/>
              </w:rPr>
              <w:t>ем проектов.</w:t>
            </w:r>
          </w:p>
        </w:tc>
        <w:tc>
          <w:tcPr>
            <w:tcW w:w="1575" w:type="dxa"/>
            <w:shd w:val="clear" w:color="auto" w:fill="auto"/>
          </w:tcPr>
          <w:p w:rsidR="0002707F" w:rsidRDefault="00023B7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Сформированные систематические представления о методах проектного менеджмента для организации управления проектами и портфелем проектов.</w:t>
            </w:r>
          </w:p>
        </w:tc>
        <w:tc>
          <w:tcPr>
            <w:tcW w:w="1702" w:type="dxa"/>
            <w:shd w:val="clear" w:color="auto" w:fill="auto"/>
          </w:tcPr>
          <w:p w:rsidR="0002707F" w:rsidRDefault="00023B7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Тестовые задания, вопросы для оценки знаний и умений, задания в виде расчетных задач, ситуационные задачи</w:t>
            </w:r>
          </w:p>
        </w:tc>
      </w:tr>
      <w:tr w:rsidR="0002707F">
        <w:tc>
          <w:tcPr>
            <w:tcW w:w="9571" w:type="dxa"/>
            <w:gridSpan w:val="6"/>
          </w:tcPr>
          <w:p w:rsidR="0002707F" w:rsidRDefault="00023B70">
            <w:pPr>
              <w:widowControl w:val="0"/>
              <w:tabs>
                <w:tab w:val="left" w:pos="0"/>
                <w:tab w:val="left" w:pos="230"/>
              </w:tabs>
              <w:spacing w:after="0" w:line="240" w:lineRule="auto"/>
              <w:ind w:right="284"/>
              <w:rPr>
                <w:rFonts w:ascii="Times New Roman" w:eastAsia="Times New Roman" w:hAnsi="Times New Roman" w:cs="Times New Roman"/>
                <w:i/>
                <w:sz w:val="20"/>
                <w:szCs w:val="20"/>
              </w:rPr>
            </w:pPr>
            <w:r>
              <w:rPr>
                <w:rFonts w:ascii="Times New Roman" w:eastAsia="Times New Roman" w:hAnsi="Times New Roman" w:cs="Times New Roman"/>
                <w:i/>
                <w:color w:val="262626"/>
                <w:sz w:val="24"/>
                <w:szCs w:val="24"/>
              </w:rPr>
              <w:t xml:space="preserve">2. Демонстрирует владение методами </w:t>
            </w:r>
            <w:r>
              <w:rPr>
                <w:rFonts w:ascii="Times New Roman" w:eastAsia="Times New Roman" w:hAnsi="Times New Roman" w:cs="Times New Roman"/>
                <w:i/>
                <w:sz w:val="24"/>
                <w:szCs w:val="24"/>
              </w:rPr>
              <w:t>управления бизнес-процессами и их реинжиниринга.</w:t>
            </w:r>
          </w:p>
        </w:tc>
      </w:tr>
      <w:tr w:rsidR="0002707F">
        <w:tc>
          <w:tcPr>
            <w:tcW w:w="1574" w:type="dxa"/>
            <w:shd w:val="clear" w:color="auto" w:fill="auto"/>
          </w:tcPr>
          <w:p w:rsidR="0002707F" w:rsidRDefault="00023B70">
            <w:pPr>
              <w:widowControl w:val="0"/>
              <w:tabs>
                <w:tab w:val="left" w:pos="230"/>
              </w:tabs>
              <w:spacing w:after="0" w:line="240" w:lineRule="auto"/>
              <w:rPr>
                <w:rFonts w:ascii="Times New Roman" w:eastAsia="Times New Roman" w:hAnsi="Times New Roman" w:cs="Times New Roman"/>
                <w:color w:val="262626"/>
                <w:sz w:val="20"/>
                <w:szCs w:val="20"/>
              </w:rPr>
            </w:pPr>
            <w:r>
              <w:rPr>
                <w:rFonts w:ascii="Times New Roman" w:eastAsia="Times New Roman" w:hAnsi="Times New Roman" w:cs="Times New Roman"/>
                <w:i/>
                <w:color w:val="262626"/>
                <w:sz w:val="20"/>
                <w:szCs w:val="20"/>
              </w:rPr>
              <w:t>Знать:</w:t>
            </w:r>
            <w:r>
              <w:rPr>
                <w:rFonts w:ascii="Times New Roman" w:eastAsia="Times New Roman" w:hAnsi="Times New Roman" w:cs="Times New Roman"/>
                <w:color w:val="262626"/>
                <w:sz w:val="20"/>
                <w:szCs w:val="20"/>
              </w:rPr>
              <w:t xml:space="preserve"> методы</w:t>
            </w:r>
          </w:p>
          <w:p w:rsidR="0002707F" w:rsidRDefault="00023B70">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управления бизнес-процессами и их реинжиниринга.</w:t>
            </w:r>
          </w:p>
          <w:p w:rsidR="0002707F" w:rsidRDefault="00023B70">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i/>
                <w:sz w:val="20"/>
                <w:szCs w:val="20"/>
              </w:rPr>
              <w:t>Уметь:</w:t>
            </w:r>
            <w:r>
              <w:rPr>
                <w:rFonts w:ascii="Times New Roman" w:eastAsia="Times New Roman" w:hAnsi="Times New Roman" w:cs="Times New Roman"/>
                <w:sz w:val="20"/>
                <w:szCs w:val="20"/>
              </w:rPr>
              <w:t xml:space="preserve"> применять методы</w:t>
            </w:r>
          </w:p>
          <w:p w:rsidR="0002707F" w:rsidRDefault="00023B70">
            <w:pPr>
              <w:widowControl w:val="0"/>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sz w:val="20"/>
                <w:szCs w:val="20"/>
              </w:rPr>
              <w:t>управления бизнес-процессами и их реинжиниринга.</w:t>
            </w:r>
          </w:p>
        </w:tc>
        <w:tc>
          <w:tcPr>
            <w:tcW w:w="1574" w:type="dxa"/>
            <w:shd w:val="clear" w:color="auto" w:fill="auto"/>
          </w:tcPr>
          <w:p w:rsidR="0002707F" w:rsidRDefault="00023B70">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Фрагментарное представление о методах управления бизнес-процессами и их реинжиниринга.</w:t>
            </w:r>
          </w:p>
        </w:tc>
        <w:tc>
          <w:tcPr>
            <w:tcW w:w="1573" w:type="dxa"/>
            <w:shd w:val="clear" w:color="auto" w:fill="auto"/>
          </w:tcPr>
          <w:p w:rsidR="0002707F" w:rsidRDefault="00023B7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Неполные представления о методах управления бизнес-процессами и их реинжиниринга.</w:t>
            </w:r>
          </w:p>
        </w:tc>
        <w:tc>
          <w:tcPr>
            <w:tcW w:w="1573" w:type="dxa"/>
            <w:shd w:val="clear" w:color="auto" w:fill="auto"/>
          </w:tcPr>
          <w:p w:rsidR="0002707F" w:rsidRDefault="00023B7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Сформированные, но содержащие отдельные пробелы представления о методах управления бизн</w:t>
            </w:r>
            <w:r>
              <w:rPr>
                <w:rFonts w:ascii="Times New Roman" w:eastAsia="Times New Roman" w:hAnsi="Times New Roman" w:cs="Times New Roman"/>
                <w:sz w:val="20"/>
                <w:szCs w:val="20"/>
              </w:rPr>
              <w:t>ес-процессами и их реинжиниринга.</w:t>
            </w:r>
          </w:p>
        </w:tc>
        <w:tc>
          <w:tcPr>
            <w:tcW w:w="1575" w:type="dxa"/>
            <w:shd w:val="clear" w:color="auto" w:fill="auto"/>
          </w:tcPr>
          <w:p w:rsidR="0002707F" w:rsidRDefault="00023B7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Сформированные систематические представления о методах управления бизнес-процессами и их реинжиниринга.</w:t>
            </w:r>
          </w:p>
        </w:tc>
        <w:tc>
          <w:tcPr>
            <w:tcW w:w="1702" w:type="dxa"/>
            <w:shd w:val="clear" w:color="auto" w:fill="auto"/>
          </w:tcPr>
          <w:p w:rsidR="0002707F" w:rsidRDefault="00023B7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Тестовые задания, вопросы для оценки знаний и умений, задания в виде расчетных задач, ситуационные задачи</w:t>
            </w:r>
          </w:p>
        </w:tc>
      </w:tr>
      <w:tr w:rsidR="0002707F">
        <w:tc>
          <w:tcPr>
            <w:tcW w:w="9571" w:type="dxa"/>
            <w:gridSpan w:val="6"/>
          </w:tcPr>
          <w:p w:rsidR="0002707F" w:rsidRDefault="00023B7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4"/>
                <w:szCs w:val="24"/>
              </w:rPr>
              <w:t>3</w:t>
            </w:r>
            <w:r>
              <w:rPr>
                <w:rFonts w:ascii="Times New Roman" w:eastAsia="Times New Roman" w:hAnsi="Times New Roman" w:cs="Times New Roman"/>
                <w:i/>
                <w:sz w:val="24"/>
                <w:szCs w:val="24"/>
              </w:rPr>
              <w:t>. Реализует способность управления материальными и финансовыми потоками.</w:t>
            </w:r>
          </w:p>
        </w:tc>
      </w:tr>
      <w:tr w:rsidR="0002707F">
        <w:tc>
          <w:tcPr>
            <w:tcW w:w="1574" w:type="dxa"/>
            <w:shd w:val="clear" w:color="auto" w:fill="auto"/>
          </w:tcPr>
          <w:p w:rsidR="0002707F" w:rsidRDefault="00023B70">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i/>
                <w:sz w:val="20"/>
                <w:szCs w:val="20"/>
              </w:rPr>
              <w:t>Знать:</w:t>
            </w:r>
            <w:r>
              <w:rPr>
                <w:rFonts w:ascii="Times New Roman" w:eastAsia="Times New Roman" w:hAnsi="Times New Roman" w:cs="Times New Roman"/>
                <w:sz w:val="20"/>
                <w:szCs w:val="20"/>
              </w:rPr>
              <w:t xml:space="preserve"> способы управления материальными и финансовыми </w:t>
            </w:r>
            <w:r>
              <w:rPr>
                <w:rFonts w:ascii="Times New Roman" w:eastAsia="Times New Roman" w:hAnsi="Times New Roman" w:cs="Times New Roman"/>
                <w:sz w:val="20"/>
                <w:szCs w:val="20"/>
              </w:rPr>
              <w:lastRenderedPageBreak/>
              <w:t>потоками.</w:t>
            </w:r>
          </w:p>
          <w:p w:rsidR="0002707F" w:rsidRDefault="00023B70">
            <w:pPr>
              <w:widowControl w:val="0"/>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Уметь: </w:t>
            </w:r>
            <w:r>
              <w:rPr>
                <w:rFonts w:ascii="Times New Roman" w:eastAsia="Times New Roman" w:hAnsi="Times New Roman" w:cs="Times New Roman"/>
                <w:sz w:val="20"/>
                <w:szCs w:val="20"/>
              </w:rPr>
              <w:t>управлять материальными и финансовыми потоками.</w:t>
            </w:r>
          </w:p>
        </w:tc>
        <w:tc>
          <w:tcPr>
            <w:tcW w:w="1574" w:type="dxa"/>
            <w:shd w:val="clear" w:color="auto" w:fill="auto"/>
          </w:tcPr>
          <w:p w:rsidR="0002707F" w:rsidRDefault="00023B70">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Фрагментарное представление о способах управления материальными и </w:t>
            </w:r>
            <w:r>
              <w:rPr>
                <w:rFonts w:ascii="Times New Roman" w:eastAsia="Times New Roman" w:hAnsi="Times New Roman" w:cs="Times New Roman"/>
                <w:sz w:val="20"/>
                <w:szCs w:val="20"/>
              </w:rPr>
              <w:lastRenderedPageBreak/>
              <w:t>финансовыми потоками.</w:t>
            </w:r>
          </w:p>
        </w:tc>
        <w:tc>
          <w:tcPr>
            <w:tcW w:w="1573" w:type="dxa"/>
            <w:shd w:val="clear" w:color="auto" w:fill="auto"/>
          </w:tcPr>
          <w:p w:rsidR="0002707F" w:rsidRDefault="00023B7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Неполные представления о способах управления материальными и </w:t>
            </w:r>
            <w:r>
              <w:rPr>
                <w:rFonts w:ascii="Times New Roman" w:eastAsia="Times New Roman" w:hAnsi="Times New Roman" w:cs="Times New Roman"/>
                <w:sz w:val="20"/>
                <w:szCs w:val="20"/>
              </w:rPr>
              <w:lastRenderedPageBreak/>
              <w:t>финансовыми потоками.</w:t>
            </w:r>
          </w:p>
        </w:tc>
        <w:tc>
          <w:tcPr>
            <w:tcW w:w="1573" w:type="dxa"/>
            <w:shd w:val="clear" w:color="auto" w:fill="auto"/>
          </w:tcPr>
          <w:p w:rsidR="0002707F" w:rsidRDefault="00023B7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Сформированные, но содержащие отдельные пробелы представления </w:t>
            </w:r>
            <w:r>
              <w:rPr>
                <w:rFonts w:ascii="Times New Roman" w:eastAsia="Times New Roman" w:hAnsi="Times New Roman" w:cs="Times New Roman"/>
                <w:sz w:val="20"/>
                <w:szCs w:val="20"/>
              </w:rPr>
              <w:lastRenderedPageBreak/>
              <w:t>о способах управления м</w:t>
            </w:r>
            <w:r>
              <w:rPr>
                <w:rFonts w:ascii="Times New Roman" w:eastAsia="Times New Roman" w:hAnsi="Times New Roman" w:cs="Times New Roman"/>
                <w:sz w:val="20"/>
                <w:szCs w:val="20"/>
              </w:rPr>
              <w:t>атериальными и финансовыми потоками.</w:t>
            </w:r>
          </w:p>
        </w:tc>
        <w:tc>
          <w:tcPr>
            <w:tcW w:w="1575" w:type="dxa"/>
            <w:shd w:val="clear" w:color="auto" w:fill="auto"/>
          </w:tcPr>
          <w:p w:rsidR="0002707F" w:rsidRDefault="00023B7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Сформированные систематические представления о способах </w:t>
            </w:r>
            <w:r>
              <w:rPr>
                <w:rFonts w:ascii="Times New Roman" w:eastAsia="Times New Roman" w:hAnsi="Times New Roman" w:cs="Times New Roman"/>
                <w:sz w:val="20"/>
                <w:szCs w:val="20"/>
              </w:rPr>
              <w:lastRenderedPageBreak/>
              <w:t>управления материальными и финансовыми потоками.</w:t>
            </w:r>
          </w:p>
        </w:tc>
        <w:tc>
          <w:tcPr>
            <w:tcW w:w="1702" w:type="dxa"/>
            <w:shd w:val="clear" w:color="auto" w:fill="auto"/>
          </w:tcPr>
          <w:p w:rsidR="0002707F" w:rsidRDefault="00023B7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Тестовые задания, вопросы для оценки знаний и умений, задания в виде </w:t>
            </w:r>
            <w:r>
              <w:rPr>
                <w:rFonts w:ascii="Times New Roman" w:eastAsia="Times New Roman" w:hAnsi="Times New Roman" w:cs="Times New Roman"/>
                <w:sz w:val="20"/>
                <w:szCs w:val="20"/>
              </w:rPr>
              <w:lastRenderedPageBreak/>
              <w:t>расчетных задач, ситуационные задачи</w:t>
            </w:r>
          </w:p>
        </w:tc>
      </w:tr>
      <w:tr w:rsidR="0002707F">
        <w:tc>
          <w:tcPr>
            <w:tcW w:w="9571" w:type="dxa"/>
            <w:gridSpan w:val="6"/>
          </w:tcPr>
          <w:p w:rsidR="0002707F" w:rsidRDefault="00023B70">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4"/>
                <w:szCs w:val="24"/>
              </w:rPr>
              <w:lastRenderedPageBreak/>
              <w:t>4. Выявляет риски, существующие в деятельности организации, и управляет ими.</w:t>
            </w:r>
          </w:p>
        </w:tc>
      </w:tr>
      <w:tr w:rsidR="0002707F">
        <w:tc>
          <w:tcPr>
            <w:tcW w:w="1574" w:type="dxa"/>
          </w:tcPr>
          <w:p w:rsidR="0002707F" w:rsidRDefault="00023B7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i/>
                <w:sz w:val="20"/>
                <w:szCs w:val="20"/>
              </w:rPr>
              <w:t>Знать:</w:t>
            </w:r>
            <w:r>
              <w:rPr>
                <w:rFonts w:ascii="Times New Roman" w:eastAsia="Times New Roman" w:hAnsi="Times New Roman" w:cs="Times New Roman"/>
                <w:sz w:val="20"/>
                <w:szCs w:val="20"/>
              </w:rPr>
              <w:t xml:space="preserve"> способы выявления и управления рисками, существующими в деятельности организации.</w:t>
            </w:r>
          </w:p>
          <w:p w:rsidR="0002707F" w:rsidRDefault="00023B70">
            <w:pPr>
              <w:widowControl w:val="0"/>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Уметь:</w:t>
            </w:r>
            <w:r>
              <w:rPr>
                <w:rFonts w:ascii="Times New Roman" w:eastAsia="Times New Roman" w:hAnsi="Times New Roman" w:cs="Times New Roman"/>
                <w:sz w:val="20"/>
                <w:szCs w:val="20"/>
              </w:rPr>
              <w:t xml:space="preserve"> выявлять риски, существующие в деятельности организации, и управляет ими.</w:t>
            </w:r>
          </w:p>
        </w:tc>
        <w:tc>
          <w:tcPr>
            <w:tcW w:w="1574" w:type="dxa"/>
            <w:shd w:val="clear" w:color="auto" w:fill="auto"/>
          </w:tcPr>
          <w:p w:rsidR="0002707F" w:rsidRDefault="00023B70">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Фрагмент</w:t>
            </w:r>
            <w:r>
              <w:rPr>
                <w:rFonts w:ascii="Times New Roman" w:eastAsia="Times New Roman" w:hAnsi="Times New Roman" w:cs="Times New Roman"/>
                <w:sz w:val="20"/>
                <w:szCs w:val="20"/>
              </w:rPr>
              <w:t>арное представление о способах выявления и управления рисками, существующими в деятельности организации.</w:t>
            </w:r>
          </w:p>
        </w:tc>
        <w:tc>
          <w:tcPr>
            <w:tcW w:w="1573" w:type="dxa"/>
            <w:shd w:val="clear" w:color="auto" w:fill="auto"/>
          </w:tcPr>
          <w:p w:rsidR="0002707F" w:rsidRDefault="00023B7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Неполные представления о способах выявления и управления рисками, существующими в деятельности организации.</w:t>
            </w:r>
          </w:p>
        </w:tc>
        <w:tc>
          <w:tcPr>
            <w:tcW w:w="1573" w:type="dxa"/>
            <w:shd w:val="clear" w:color="auto" w:fill="auto"/>
          </w:tcPr>
          <w:p w:rsidR="0002707F" w:rsidRDefault="00023B7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Сформированные, но содержащие отдельные пробелы представления о способах выявления и управления рисками, существующими в деятельности организации.</w:t>
            </w:r>
          </w:p>
        </w:tc>
        <w:tc>
          <w:tcPr>
            <w:tcW w:w="1575" w:type="dxa"/>
            <w:shd w:val="clear" w:color="auto" w:fill="auto"/>
          </w:tcPr>
          <w:p w:rsidR="0002707F" w:rsidRDefault="00023B7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Сформированные систематические представления о способах выявления и управления рисками, существующими в деяте</w:t>
            </w:r>
            <w:r>
              <w:rPr>
                <w:rFonts w:ascii="Times New Roman" w:eastAsia="Times New Roman" w:hAnsi="Times New Roman" w:cs="Times New Roman"/>
                <w:sz w:val="20"/>
                <w:szCs w:val="20"/>
              </w:rPr>
              <w:t>льности организации.</w:t>
            </w:r>
          </w:p>
        </w:tc>
        <w:tc>
          <w:tcPr>
            <w:tcW w:w="1702" w:type="dxa"/>
            <w:shd w:val="clear" w:color="auto" w:fill="auto"/>
          </w:tcPr>
          <w:p w:rsidR="0002707F" w:rsidRDefault="00023B7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Тестовые задания, вопросы для оценки знаний и умений, задания в виде расчетных задач, ситуационные задачи</w:t>
            </w:r>
          </w:p>
        </w:tc>
      </w:tr>
    </w:tbl>
    <w:p w:rsidR="0002707F" w:rsidRDefault="00023B70">
      <w:pPr>
        <w:spacing w:after="0" w:line="240" w:lineRule="auto"/>
        <w:ind w:firstLine="709"/>
        <w:jc w:val="both"/>
        <w:rPr>
          <w:rFonts w:ascii="Times New Roman" w:eastAsia="Times New Roman" w:hAnsi="Times New Roman" w:cs="Times New Roman"/>
          <w:b/>
          <w:color w:val="000000"/>
          <w:sz w:val="28"/>
          <w:szCs w:val="28"/>
        </w:rPr>
      </w:pPr>
      <w:bookmarkStart w:id="2" w:name="_heading=h.30j0zll" w:colFirst="0" w:colLast="0"/>
      <w:bookmarkEnd w:id="2"/>
      <w:r>
        <w:br w:type="page"/>
      </w:r>
      <w:r>
        <w:rPr>
          <w:rFonts w:ascii="Times New Roman" w:eastAsia="Times New Roman" w:hAnsi="Times New Roman" w:cs="Times New Roman"/>
          <w:b/>
          <w:sz w:val="28"/>
          <w:szCs w:val="28"/>
        </w:rPr>
        <w:lastRenderedPageBreak/>
        <w:t>2.</w:t>
      </w:r>
      <w:r>
        <w:rPr>
          <w:rFonts w:ascii="Times New Roman" w:eastAsia="Times New Roman" w:hAnsi="Times New Roman" w:cs="Times New Roman"/>
          <w:b/>
          <w:color w:val="000000"/>
          <w:sz w:val="28"/>
          <w:szCs w:val="28"/>
        </w:rPr>
        <w:t>Задания или иные материалы, необходимые для оценки знаний и умений, характеризующих формирование компетенций в процессе освое</w:t>
      </w:r>
      <w:r>
        <w:rPr>
          <w:rFonts w:ascii="Times New Roman" w:eastAsia="Times New Roman" w:hAnsi="Times New Roman" w:cs="Times New Roman"/>
          <w:b/>
          <w:color w:val="000000"/>
          <w:sz w:val="28"/>
          <w:szCs w:val="28"/>
        </w:rPr>
        <w:t>ния ОП ВО</w:t>
      </w:r>
    </w:p>
    <w:p w:rsidR="0002707F" w:rsidRDefault="0002707F">
      <w:pPr>
        <w:spacing w:after="0" w:line="240" w:lineRule="auto"/>
        <w:ind w:firstLine="709"/>
        <w:jc w:val="both"/>
        <w:rPr>
          <w:rFonts w:ascii="Times New Roman" w:eastAsia="Times New Roman" w:hAnsi="Times New Roman" w:cs="Times New Roman"/>
          <w:b/>
          <w:color w:val="000000"/>
          <w:sz w:val="24"/>
          <w:szCs w:val="24"/>
        </w:rPr>
      </w:pPr>
    </w:p>
    <w:p w:rsidR="0002707F" w:rsidRDefault="00023B70">
      <w:pPr>
        <w:spacing w:after="0" w:line="252" w:lineRule="auto"/>
        <w:ind w:firstLine="709"/>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sz w:val="28"/>
          <w:szCs w:val="28"/>
        </w:rPr>
        <w:t>2.</w:t>
      </w:r>
      <w:r>
        <w:rPr>
          <w:rFonts w:ascii="Times New Roman" w:eastAsia="Times New Roman" w:hAnsi="Times New Roman" w:cs="Times New Roman"/>
          <w:b/>
          <w:i/>
          <w:color w:val="000000"/>
          <w:sz w:val="28"/>
          <w:szCs w:val="28"/>
        </w:rPr>
        <w:t>1</w:t>
      </w:r>
      <w:r>
        <w:rPr>
          <w:rFonts w:ascii="Times New Roman" w:eastAsia="Times New Roman" w:hAnsi="Times New Roman" w:cs="Times New Roman"/>
          <w:b/>
          <w:i/>
          <w:sz w:val="28"/>
          <w:szCs w:val="28"/>
        </w:rPr>
        <w:t xml:space="preserve"> </w:t>
      </w:r>
      <w:r>
        <w:rPr>
          <w:rFonts w:ascii="Times New Roman" w:eastAsia="Times New Roman" w:hAnsi="Times New Roman" w:cs="Times New Roman"/>
          <w:b/>
          <w:i/>
          <w:color w:val="000000"/>
          <w:sz w:val="28"/>
          <w:szCs w:val="28"/>
        </w:rPr>
        <w:t>Вопросы для оценки знаний и умений, характеризующих формирование компетенций</w:t>
      </w:r>
    </w:p>
    <w:p w:rsidR="0002707F" w:rsidRDefault="0002707F">
      <w:pPr>
        <w:spacing w:after="0" w:line="252" w:lineRule="auto"/>
        <w:ind w:firstLine="709"/>
        <w:jc w:val="both"/>
        <w:rPr>
          <w:rFonts w:ascii="Times New Roman" w:eastAsia="Times New Roman" w:hAnsi="Times New Roman" w:cs="Times New Roman"/>
          <w:i/>
          <w:color w:val="000000"/>
          <w:sz w:val="24"/>
          <w:szCs w:val="24"/>
          <w:highlight w:val="cyan"/>
        </w:rPr>
      </w:pPr>
    </w:p>
    <w:tbl>
      <w:tblPr>
        <w:tblStyle w:val="afe"/>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65"/>
        <w:gridCol w:w="3979"/>
        <w:gridCol w:w="3949"/>
      </w:tblGrid>
      <w:tr w:rsidR="0002707F">
        <w:tc>
          <w:tcPr>
            <w:tcW w:w="1565" w:type="dxa"/>
          </w:tcPr>
          <w:p w:rsidR="0002707F" w:rsidRDefault="00023B70">
            <w:pPr>
              <w:jc w:val="center"/>
              <w:rPr>
                <w:sz w:val="24"/>
                <w:szCs w:val="24"/>
              </w:rPr>
            </w:pPr>
            <w:r>
              <w:rPr>
                <w:sz w:val="24"/>
                <w:szCs w:val="24"/>
              </w:rPr>
              <w:t>Шифр компетенции</w:t>
            </w:r>
          </w:p>
        </w:tc>
        <w:tc>
          <w:tcPr>
            <w:tcW w:w="3979" w:type="dxa"/>
          </w:tcPr>
          <w:p w:rsidR="0002707F" w:rsidRDefault="00023B70">
            <w:pPr>
              <w:jc w:val="center"/>
              <w:rPr>
                <w:sz w:val="24"/>
                <w:szCs w:val="24"/>
              </w:rPr>
            </w:pPr>
            <w:r>
              <w:rPr>
                <w:sz w:val="24"/>
                <w:szCs w:val="24"/>
              </w:rPr>
              <w:t xml:space="preserve">Вопросы </w:t>
            </w:r>
          </w:p>
        </w:tc>
        <w:tc>
          <w:tcPr>
            <w:tcW w:w="3949" w:type="dxa"/>
          </w:tcPr>
          <w:p w:rsidR="0002707F" w:rsidRDefault="00023B70">
            <w:pPr>
              <w:jc w:val="center"/>
              <w:rPr>
                <w:color w:val="000000"/>
                <w:sz w:val="24"/>
                <w:szCs w:val="24"/>
              </w:rPr>
            </w:pPr>
            <w:r>
              <w:rPr>
                <w:color w:val="000000"/>
                <w:sz w:val="24"/>
                <w:szCs w:val="24"/>
              </w:rPr>
              <w:t>Правильный ответ</w:t>
            </w:r>
          </w:p>
        </w:tc>
      </w:tr>
      <w:tr w:rsidR="0002707F">
        <w:tc>
          <w:tcPr>
            <w:tcW w:w="1565" w:type="dxa"/>
            <w:vMerge w:val="restart"/>
          </w:tcPr>
          <w:p w:rsidR="0002707F" w:rsidRDefault="00023B70">
            <w:pPr>
              <w:jc w:val="both"/>
              <w:rPr>
                <w:sz w:val="24"/>
                <w:szCs w:val="24"/>
              </w:rPr>
            </w:pPr>
            <w:r>
              <w:rPr>
                <w:sz w:val="24"/>
                <w:szCs w:val="24"/>
              </w:rPr>
              <w:t>УК-6</w:t>
            </w:r>
          </w:p>
        </w:tc>
        <w:tc>
          <w:tcPr>
            <w:tcW w:w="3979" w:type="dxa"/>
          </w:tcPr>
          <w:p w:rsidR="0002707F" w:rsidRDefault="00023B70">
            <w:r>
              <w:t>1. Что представляет собой мероприятие по созданию нового уникального продукта или услуги определенного качества, имеющее временные и бюджетные ограничения и характеризующееся неповторимостью условий осуществления?</w:t>
            </w:r>
          </w:p>
        </w:tc>
        <w:tc>
          <w:tcPr>
            <w:tcW w:w="3949" w:type="dxa"/>
          </w:tcPr>
          <w:p w:rsidR="0002707F" w:rsidRDefault="00023B70">
            <w:r>
              <w:t>Проект</w:t>
            </w:r>
          </w:p>
        </w:tc>
      </w:tr>
      <w:tr w:rsidR="0002707F">
        <w:tc>
          <w:tcPr>
            <w:tcW w:w="1565" w:type="dxa"/>
            <w:vMerge/>
          </w:tcPr>
          <w:p w:rsidR="0002707F" w:rsidRDefault="0002707F">
            <w:pPr>
              <w:widowControl w:val="0"/>
              <w:pBdr>
                <w:top w:val="nil"/>
                <w:left w:val="nil"/>
                <w:bottom w:val="nil"/>
                <w:right w:val="nil"/>
                <w:between w:val="nil"/>
              </w:pBdr>
              <w:spacing w:line="276" w:lineRule="auto"/>
            </w:pPr>
          </w:p>
        </w:tc>
        <w:tc>
          <w:tcPr>
            <w:tcW w:w="3979" w:type="dxa"/>
          </w:tcPr>
          <w:p w:rsidR="0002707F" w:rsidRDefault="00023B70">
            <w:r>
              <w:t>2. Какие факторы относятся к внешней среде проекта?</w:t>
            </w:r>
          </w:p>
        </w:tc>
        <w:tc>
          <w:tcPr>
            <w:tcW w:w="3949" w:type="dxa"/>
          </w:tcPr>
          <w:p w:rsidR="0002707F" w:rsidRDefault="00023B70">
            <w:r>
              <w:t>Политические, экономические, социальные, технологические, экологические</w:t>
            </w:r>
          </w:p>
        </w:tc>
      </w:tr>
      <w:tr w:rsidR="0002707F">
        <w:tc>
          <w:tcPr>
            <w:tcW w:w="1565" w:type="dxa"/>
            <w:vMerge/>
          </w:tcPr>
          <w:p w:rsidR="0002707F" w:rsidRDefault="0002707F">
            <w:pPr>
              <w:widowControl w:val="0"/>
              <w:pBdr>
                <w:top w:val="nil"/>
                <w:left w:val="nil"/>
                <w:bottom w:val="nil"/>
                <w:right w:val="nil"/>
                <w:between w:val="nil"/>
              </w:pBdr>
              <w:spacing w:line="276" w:lineRule="auto"/>
            </w:pPr>
          </w:p>
        </w:tc>
        <w:tc>
          <w:tcPr>
            <w:tcW w:w="3979" w:type="dxa"/>
          </w:tcPr>
          <w:p w:rsidR="0002707F" w:rsidRDefault="00023B70">
            <w:r>
              <w:t>3. Какие элементы относятся к внутренней среде проекта?</w:t>
            </w:r>
          </w:p>
        </w:tc>
        <w:tc>
          <w:tcPr>
            <w:tcW w:w="3949" w:type="dxa"/>
          </w:tcPr>
          <w:p w:rsidR="0002707F" w:rsidRDefault="00023B70">
            <w:r>
              <w:t>Люди, процессы, технологии, ресурсы</w:t>
            </w:r>
          </w:p>
        </w:tc>
      </w:tr>
      <w:tr w:rsidR="0002707F">
        <w:tc>
          <w:tcPr>
            <w:tcW w:w="1565" w:type="dxa"/>
            <w:vMerge/>
          </w:tcPr>
          <w:p w:rsidR="0002707F" w:rsidRDefault="0002707F">
            <w:pPr>
              <w:widowControl w:val="0"/>
              <w:pBdr>
                <w:top w:val="nil"/>
                <w:left w:val="nil"/>
                <w:bottom w:val="nil"/>
                <w:right w:val="nil"/>
                <w:between w:val="nil"/>
              </w:pBdr>
              <w:spacing w:line="276" w:lineRule="auto"/>
            </w:pPr>
          </w:p>
        </w:tc>
        <w:tc>
          <w:tcPr>
            <w:tcW w:w="3979" w:type="dxa"/>
          </w:tcPr>
          <w:p w:rsidR="0002707F" w:rsidRDefault="00023B70">
            <w:r>
              <w:t>4. Кто является участниками проекта?</w:t>
            </w:r>
          </w:p>
        </w:tc>
        <w:tc>
          <w:tcPr>
            <w:tcW w:w="3949" w:type="dxa"/>
          </w:tcPr>
          <w:p w:rsidR="0002707F" w:rsidRDefault="00023B70">
            <w:r>
              <w:t>Заказчик, менеджер проекта, команда проекта, инвесторы, поставщики, регуляторы</w:t>
            </w:r>
          </w:p>
        </w:tc>
      </w:tr>
      <w:tr w:rsidR="0002707F">
        <w:tc>
          <w:tcPr>
            <w:tcW w:w="1565" w:type="dxa"/>
            <w:vMerge/>
          </w:tcPr>
          <w:p w:rsidR="0002707F" w:rsidRDefault="0002707F">
            <w:pPr>
              <w:widowControl w:val="0"/>
              <w:pBdr>
                <w:top w:val="nil"/>
                <w:left w:val="nil"/>
                <w:bottom w:val="nil"/>
                <w:right w:val="nil"/>
                <w:between w:val="nil"/>
              </w:pBdr>
              <w:spacing w:line="276" w:lineRule="auto"/>
            </w:pPr>
          </w:p>
        </w:tc>
        <w:tc>
          <w:tcPr>
            <w:tcW w:w="3979" w:type="dxa"/>
          </w:tcPr>
          <w:p w:rsidR="0002707F" w:rsidRDefault="00023B70">
            <w:r>
              <w:t>5. Назовите ключевые этапы жизненного цикла проекта.</w:t>
            </w:r>
          </w:p>
        </w:tc>
        <w:tc>
          <w:tcPr>
            <w:tcW w:w="3949" w:type="dxa"/>
          </w:tcPr>
          <w:p w:rsidR="0002707F" w:rsidRDefault="00023B70">
            <w:r>
              <w:t>Инициирование, планирование, исполнение, завершение</w:t>
            </w:r>
          </w:p>
        </w:tc>
      </w:tr>
      <w:tr w:rsidR="0002707F">
        <w:tc>
          <w:tcPr>
            <w:tcW w:w="1565" w:type="dxa"/>
            <w:vMerge/>
          </w:tcPr>
          <w:p w:rsidR="0002707F" w:rsidRDefault="0002707F">
            <w:pPr>
              <w:widowControl w:val="0"/>
              <w:pBdr>
                <w:top w:val="nil"/>
                <w:left w:val="nil"/>
                <w:bottom w:val="nil"/>
                <w:right w:val="nil"/>
                <w:between w:val="nil"/>
              </w:pBdr>
              <w:spacing w:line="276" w:lineRule="auto"/>
            </w:pPr>
          </w:p>
        </w:tc>
        <w:tc>
          <w:tcPr>
            <w:tcW w:w="3979" w:type="dxa"/>
          </w:tcPr>
          <w:p w:rsidR="0002707F" w:rsidRDefault="00023B70">
            <w:r>
              <w:t xml:space="preserve">6. Как называется организационная структура, ориентированная на реализацию одного или нескольких проектов, в которой вместо функциональных структурно выделяются проектные подразделения? </w:t>
            </w:r>
          </w:p>
        </w:tc>
        <w:tc>
          <w:tcPr>
            <w:tcW w:w="3949" w:type="dxa"/>
          </w:tcPr>
          <w:p w:rsidR="0002707F" w:rsidRDefault="00023B70">
            <w:r>
              <w:t>Проектная</w:t>
            </w:r>
          </w:p>
        </w:tc>
      </w:tr>
      <w:tr w:rsidR="0002707F">
        <w:tc>
          <w:tcPr>
            <w:tcW w:w="1565" w:type="dxa"/>
            <w:vMerge/>
          </w:tcPr>
          <w:p w:rsidR="0002707F" w:rsidRDefault="0002707F">
            <w:pPr>
              <w:widowControl w:val="0"/>
              <w:pBdr>
                <w:top w:val="nil"/>
                <w:left w:val="nil"/>
                <w:bottom w:val="nil"/>
                <w:right w:val="nil"/>
                <w:between w:val="nil"/>
              </w:pBdr>
              <w:spacing w:line="276" w:lineRule="auto"/>
            </w:pPr>
          </w:p>
        </w:tc>
        <w:tc>
          <w:tcPr>
            <w:tcW w:w="3979" w:type="dxa"/>
          </w:tcPr>
          <w:p w:rsidR="0002707F" w:rsidRDefault="00023B70">
            <w:r>
              <w:t xml:space="preserve">7. Как называется схема взаимодействия между участниками </w:t>
            </w:r>
            <w:r>
              <w:t>проекта, рамках которой происходит разделение функций управления проектом между заказчиком, проектной организацией и генеральным подрядчиком?</w:t>
            </w:r>
          </w:p>
        </w:tc>
        <w:tc>
          <w:tcPr>
            <w:tcW w:w="3949" w:type="dxa"/>
          </w:tcPr>
          <w:p w:rsidR="0002707F" w:rsidRDefault="00023B70">
            <w:r>
              <w:t>Классическая</w:t>
            </w:r>
          </w:p>
        </w:tc>
      </w:tr>
      <w:tr w:rsidR="0002707F">
        <w:tc>
          <w:tcPr>
            <w:tcW w:w="1565" w:type="dxa"/>
            <w:vMerge w:val="restart"/>
          </w:tcPr>
          <w:p w:rsidR="0002707F" w:rsidRDefault="00023B70">
            <w:pPr>
              <w:jc w:val="both"/>
              <w:rPr>
                <w:sz w:val="24"/>
                <w:szCs w:val="24"/>
              </w:rPr>
            </w:pPr>
            <w:r>
              <w:rPr>
                <w:sz w:val="24"/>
                <w:szCs w:val="24"/>
              </w:rPr>
              <w:t>ПК-3</w:t>
            </w:r>
          </w:p>
        </w:tc>
        <w:tc>
          <w:tcPr>
            <w:tcW w:w="3979" w:type="dxa"/>
          </w:tcPr>
          <w:p w:rsidR="0002707F" w:rsidRDefault="00023B70">
            <w:r>
              <w:t>1. Назовите управленческие группы бизнес-процессов управления проектом в соответствии со станда</w:t>
            </w:r>
            <w:r>
              <w:t>ртом ГОСТ Р ИСО 21500–2014.</w:t>
            </w:r>
          </w:p>
        </w:tc>
        <w:tc>
          <w:tcPr>
            <w:tcW w:w="3949" w:type="dxa"/>
          </w:tcPr>
          <w:p w:rsidR="0002707F" w:rsidRDefault="00023B70">
            <w:r>
              <w:t>Инициирование, планирование, исполнение, контроль, завершение</w:t>
            </w:r>
          </w:p>
        </w:tc>
      </w:tr>
      <w:tr w:rsidR="0002707F">
        <w:tc>
          <w:tcPr>
            <w:tcW w:w="1565" w:type="dxa"/>
            <w:vMerge/>
          </w:tcPr>
          <w:p w:rsidR="0002707F" w:rsidRDefault="0002707F">
            <w:pPr>
              <w:widowControl w:val="0"/>
              <w:pBdr>
                <w:top w:val="nil"/>
                <w:left w:val="nil"/>
                <w:bottom w:val="nil"/>
                <w:right w:val="nil"/>
                <w:between w:val="nil"/>
              </w:pBdr>
              <w:spacing w:line="276" w:lineRule="auto"/>
            </w:pPr>
          </w:p>
        </w:tc>
        <w:tc>
          <w:tcPr>
            <w:tcW w:w="3979" w:type="dxa"/>
          </w:tcPr>
          <w:p w:rsidR="0002707F" w:rsidRDefault="00023B70">
            <w:r>
              <w:t>2. Назовите предметную группу бизнес-процессов управления проектом, целью которой является выявление, определение, комбинирование, объединение, координация, контроль и завершение различных процессов и работ, связанных с проектом.</w:t>
            </w:r>
          </w:p>
        </w:tc>
        <w:tc>
          <w:tcPr>
            <w:tcW w:w="3949" w:type="dxa"/>
          </w:tcPr>
          <w:p w:rsidR="0002707F" w:rsidRDefault="00023B70">
            <w:r>
              <w:t>Управление интеграцией</w:t>
            </w:r>
          </w:p>
        </w:tc>
      </w:tr>
      <w:tr w:rsidR="0002707F">
        <w:tc>
          <w:tcPr>
            <w:tcW w:w="1565" w:type="dxa"/>
            <w:vMerge/>
          </w:tcPr>
          <w:p w:rsidR="0002707F" w:rsidRDefault="0002707F">
            <w:pPr>
              <w:widowControl w:val="0"/>
              <w:pBdr>
                <w:top w:val="nil"/>
                <w:left w:val="nil"/>
                <w:bottom w:val="nil"/>
                <w:right w:val="nil"/>
                <w:between w:val="nil"/>
              </w:pBdr>
              <w:spacing w:line="276" w:lineRule="auto"/>
            </w:pPr>
          </w:p>
        </w:tc>
        <w:tc>
          <w:tcPr>
            <w:tcW w:w="3979" w:type="dxa"/>
          </w:tcPr>
          <w:p w:rsidR="0002707F" w:rsidRDefault="00023B70">
            <w:r>
              <w:t>3. Как называется процесс инициирования проекта, целью которого является формальное утверждение начала проекта или новой фазы проекта</w:t>
            </w:r>
          </w:p>
        </w:tc>
        <w:tc>
          <w:tcPr>
            <w:tcW w:w="3949" w:type="dxa"/>
          </w:tcPr>
          <w:p w:rsidR="0002707F" w:rsidRDefault="00023B70">
            <w:r>
              <w:t>Разработка устава проекта</w:t>
            </w:r>
          </w:p>
        </w:tc>
      </w:tr>
      <w:tr w:rsidR="0002707F">
        <w:tc>
          <w:tcPr>
            <w:tcW w:w="1565" w:type="dxa"/>
            <w:vMerge/>
          </w:tcPr>
          <w:p w:rsidR="0002707F" w:rsidRDefault="0002707F">
            <w:pPr>
              <w:widowControl w:val="0"/>
              <w:pBdr>
                <w:top w:val="nil"/>
                <w:left w:val="nil"/>
                <w:bottom w:val="nil"/>
                <w:right w:val="nil"/>
                <w:between w:val="nil"/>
              </w:pBdr>
              <w:spacing w:line="276" w:lineRule="auto"/>
            </w:pPr>
          </w:p>
        </w:tc>
        <w:tc>
          <w:tcPr>
            <w:tcW w:w="3979" w:type="dxa"/>
          </w:tcPr>
          <w:p w:rsidR="0002707F" w:rsidRDefault="00023B70">
            <w:r>
              <w:t>4. Назовите требования к формированию целей проекта в соответствии с методикой SMART.</w:t>
            </w:r>
          </w:p>
        </w:tc>
        <w:tc>
          <w:tcPr>
            <w:tcW w:w="3949" w:type="dxa"/>
          </w:tcPr>
          <w:p w:rsidR="0002707F" w:rsidRDefault="00023B70">
            <w:r>
              <w:t>Конкретн</w:t>
            </w:r>
            <w:r>
              <w:t>ость, измеримость, достижимость, значимость, ограниченность во времени</w:t>
            </w:r>
          </w:p>
        </w:tc>
      </w:tr>
      <w:tr w:rsidR="0002707F">
        <w:tc>
          <w:tcPr>
            <w:tcW w:w="1565" w:type="dxa"/>
            <w:vMerge/>
          </w:tcPr>
          <w:p w:rsidR="0002707F" w:rsidRDefault="0002707F">
            <w:pPr>
              <w:widowControl w:val="0"/>
              <w:pBdr>
                <w:top w:val="nil"/>
                <w:left w:val="nil"/>
                <w:bottom w:val="nil"/>
                <w:right w:val="nil"/>
                <w:between w:val="nil"/>
              </w:pBdr>
              <w:spacing w:line="276" w:lineRule="auto"/>
            </w:pPr>
          </w:p>
        </w:tc>
        <w:tc>
          <w:tcPr>
            <w:tcW w:w="3979" w:type="dxa"/>
          </w:tcPr>
          <w:p w:rsidR="0002707F" w:rsidRDefault="00023B70">
            <w:r>
              <w:t>5. К какому методу управления проектными рисками относится отказ от ненадежных партнеров или рискованных проектов?</w:t>
            </w:r>
          </w:p>
        </w:tc>
        <w:tc>
          <w:tcPr>
            <w:tcW w:w="3949" w:type="dxa"/>
          </w:tcPr>
          <w:p w:rsidR="0002707F" w:rsidRDefault="00023B70">
            <w:r>
              <w:t>Передача</w:t>
            </w:r>
          </w:p>
        </w:tc>
      </w:tr>
      <w:tr w:rsidR="0002707F">
        <w:tc>
          <w:tcPr>
            <w:tcW w:w="1565" w:type="dxa"/>
            <w:vMerge/>
          </w:tcPr>
          <w:p w:rsidR="0002707F" w:rsidRDefault="0002707F">
            <w:pPr>
              <w:widowControl w:val="0"/>
              <w:pBdr>
                <w:top w:val="nil"/>
                <w:left w:val="nil"/>
                <w:bottom w:val="nil"/>
                <w:right w:val="nil"/>
                <w:between w:val="nil"/>
              </w:pBdr>
              <w:spacing w:line="276" w:lineRule="auto"/>
            </w:pPr>
          </w:p>
        </w:tc>
        <w:tc>
          <w:tcPr>
            <w:tcW w:w="3979" w:type="dxa"/>
          </w:tcPr>
          <w:p w:rsidR="0002707F" w:rsidRDefault="00023B70">
            <w:r>
              <w:t>6. К какому методу оценки стоимости работ проекта относит</w:t>
            </w:r>
            <w:r>
              <w:t>ся оценка больших объемов работ суммированием оценок, полученных для более мелких составляющих данной работы?</w:t>
            </w:r>
          </w:p>
        </w:tc>
        <w:tc>
          <w:tcPr>
            <w:tcW w:w="3949" w:type="dxa"/>
          </w:tcPr>
          <w:p w:rsidR="0002707F" w:rsidRDefault="00023B70">
            <w:r>
              <w:t>С</w:t>
            </w:r>
            <w:r>
              <w:t>низу-вверх</w:t>
            </w:r>
          </w:p>
        </w:tc>
      </w:tr>
      <w:tr w:rsidR="0002707F">
        <w:tc>
          <w:tcPr>
            <w:tcW w:w="1565" w:type="dxa"/>
            <w:vMerge/>
          </w:tcPr>
          <w:p w:rsidR="0002707F" w:rsidRDefault="0002707F">
            <w:pPr>
              <w:widowControl w:val="0"/>
              <w:pBdr>
                <w:top w:val="nil"/>
                <w:left w:val="nil"/>
                <w:bottom w:val="nil"/>
                <w:right w:val="nil"/>
                <w:between w:val="nil"/>
              </w:pBdr>
              <w:spacing w:line="276" w:lineRule="auto"/>
            </w:pPr>
          </w:p>
        </w:tc>
        <w:tc>
          <w:tcPr>
            <w:tcW w:w="3979" w:type="dxa"/>
          </w:tcPr>
          <w:p w:rsidR="0002707F" w:rsidRDefault="00023B70">
            <w:r>
              <w:t>7. На каком этапе управления проектом реализуются следующие процессы: оценка и приемка-передача результатов проекта заказчику; передача завершенного продукта другим лицам или закрытие остановленного проекта; анализ выполнения работ проекта; разрешение спор</w:t>
            </w:r>
            <w:r>
              <w:t>ных вопросов между его участниками?</w:t>
            </w:r>
          </w:p>
        </w:tc>
        <w:tc>
          <w:tcPr>
            <w:tcW w:w="3949" w:type="dxa"/>
          </w:tcPr>
          <w:p w:rsidR="0002707F" w:rsidRDefault="00023B70">
            <w:r>
              <w:t>Завершение проекта</w:t>
            </w:r>
          </w:p>
        </w:tc>
      </w:tr>
      <w:tr w:rsidR="0002707F">
        <w:tc>
          <w:tcPr>
            <w:tcW w:w="1565" w:type="dxa"/>
            <w:vMerge w:val="restart"/>
          </w:tcPr>
          <w:p w:rsidR="0002707F" w:rsidRDefault="00023B70">
            <w:pPr>
              <w:jc w:val="both"/>
              <w:rPr>
                <w:sz w:val="24"/>
                <w:szCs w:val="24"/>
              </w:rPr>
            </w:pPr>
            <w:r>
              <w:rPr>
                <w:sz w:val="24"/>
                <w:szCs w:val="24"/>
              </w:rPr>
              <w:t>ПКН-4</w:t>
            </w:r>
          </w:p>
        </w:tc>
        <w:tc>
          <w:tcPr>
            <w:tcW w:w="3979" w:type="dxa"/>
          </w:tcPr>
          <w:p w:rsidR="0002707F" w:rsidRDefault="00023B70">
            <w:r>
              <w:t>1. Составляющими какого процесса являются следующие этапы: определение существенных факторов успешности выполнения проекта; оценка весомости каждого фактора; оценка проектов по каждому из фактор</w:t>
            </w:r>
            <w:r>
              <w:t>ов; перемножение веса каждого фактора на его оценку; выбирается проект с наибольшей интегральной оценкой?</w:t>
            </w:r>
          </w:p>
        </w:tc>
        <w:tc>
          <w:tcPr>
            <w:tcW w:w="3949" w:type="dxa"/>
          </w:tcPr>
          <w:p w:rsidR="0002707F" w:rsidRDefault="00023B70">
            <w:r>
              <w:t>Экспертная оценка проекта</w:t>
            </w:r>
          </w:p>
        </w:tc>
      </w:tr>
      <w:tr w:rsidR="0002707F">
        <w:tc>
          <w:tcPr>
            <w:tcW w:w="1565" w:type="dxa"/>
            <w:vMerge/>
          </w:tcPr>
          <w:p w:rsidR="0002707F" w:rsidRDefault="0002707F">
            <w:pPr>
              <w:widowControl w:val="0"/>
              <w:pBdr>
                <w:top w:val="nil"/>
                <w:left w:val="nil"/>
                <w:bottom w:val="nil"/>
                <w:right w:val="nil"/>
                <w:between w:val="nil"/>
              </w:pBdr>
              <w:spacing w:line="276" w:lineRule="auto"/>
            </w:pPr>
          </w:p>
        </w:tc>
        <w:tc>
          <w:tcPr>
            <w:tcW w:w="3979" w:type="dxa"/>
          </w:tcPr>
          <w:p w:rsidR="0002707F" w:rsidRDefault="00023B70">
            <w:r>
              <w:t>2. Что является основным инструментом интеграции участников проекта, в котором описываются методы обеспечения сбалансированности проектных затрат, сроков реализации, расписания и качества?</w:t>
            </w:r>
          </w:p>
        </w:tc>
        <w:tc>
          <w:tcPr>
            <w:tcW w:w="3949" w:type="dxa"/>
          </w:tcPr>
          <w:p w:rsidR="0002707F" w:rsidRDefault="00023B70">
            <w:r>
              <w:t>План проекта</w:t>
            </w:r>
          </w:p>
        </w:tc>
      </w:tr>
      <w:tr w:rsidR="0002707F">
        <w:tc>
          <w:tcPr>
            <w:tcW w:w="1565" w:type="dxa"/>
            <w:vMerge/>
          </w:tcPr>
          <w:p w:rsidR="0002707F" w:rsidRDefault="0002707F">
            <w:pPr>
              <w:widowControl w:val="0"/>
              <w:pBdr>
                <w:top w:val="nil"/>
                <w:left w:val="nil"/>
                <w:bottom w:val="nil"/>
                <w:right w:val="nil"/>
                <w:between w:val="nil"/>
              </w:pBdr>
              <w:spacing w:line="276" w:lineRule="auto"/>
            </w:pPr>
          </w:p>
        </w:tc>
        <w:tc>
          <w:tcPr>
            <w:tcW w:w="3979" w:type="dxa"/>
          </w:tcPr>
          <w:p w:rsidR="0002707F" w:rsidRDefault="00023B70">
            <w:r>
              <w:t>3. При каком виде анализа составляются и анализируются сетевые модели проекта, определяющие конкретные взаимосвязи между задачами (пакетами работ)?</w:t>
            </w:r>
          </w:p>
        </w:tc>
        <w:tc>
          <w:tcPr>
            <w:tcW w:w="3949" w:type="dxa"/>
          </w:tcPr>
          <w:p w:rsidR="0002707F" w:rsidRDefault="00023B70">
            <w:r>
              <w:t>Сетевой анализ</w:t>
            </w:r>
          </w:p>
        </w:tc>
      </w:tr>
      <w:tr w:rsidR="0002707F">
        <w:tc>
          <w:tcPr>
            <w:tcW w:w="1565" w:type="dxa"/>
            <w:vMerge/>
          </w:tcPr>
          <w:p w:rsidR="0002707F" w:rsidRDefault="0002707F">
            <w:pPr>
              <w:widowControl w:val="0"/>
              <w:pBdr>
                <w:top w:val="nil"/>
                <w:left w:val="nil"/>
                <w:bottom w:val="nil"/>
                <w:right w:val="nil"/>
                <w:between w:val="nil"/>
              </w:pBdr>
              <w:spacing w:line="276" w:lineRule="auto"/>
            </w:pPr>
          </w:p>
        </w:tc>
        <w:tc>
          <w:tcPr>
            <w:tcW w:w="3979" w:type="dxa"/>
          </w:tcPr>
          <w:p w:rsidR="0002707F" w:rsidRDefault="00023B70">
            <w:r>
              <w:t>4. Назовите показатель оценки экономической эффективности проекта, представляющий собой пер</w:t>
            </w:r>
            <w:r>
              <w:t>иод времени, за который сумма прибыли от инвестиции становится равна сумме начальных вложений</w:t>
            </w:r>
          </w:p>
        </w:tc>
        <w:tc>
          <w:tcPr>
            <w:tcW w:w="3949" w:type="dxa"/>
          </w:tcPr>
          <w:p w:rsidR="0002707F" w:rsidRDefault="00023B70">
            <w:r>
              <w:t>Срок окупаемости</w:t>
            </w:r>
          </w:p>
        </w:tc>
      </w:tr>
      <w:tr w:rsidR="0002707F">
        <w:tc>
          <w:tcPr>
            <w:tcW w:w="1565" w:type="dxa"/>
            <w:vMerge/>
          </w:tcPr>
          <w:p w:rsidR="0002707F" w:rsidRDefault="0002707F">
            <w:pPr>
              <w:widowControl w:val="0"/>
              <w:pBdr>
                <w:top w:val="nil"/>
                <w:left w:val="nil"/>
                <w:bottom w:val="nil"/>
                <w:right w:val="nil"/>
                <w:between w:val="nil"/>
              </w:pBdr>
              <w:spacing w:line="276" w:lineRule="auto"/>
            </w:pPr>
          </w:p>
        </w:tc>
        <w:tc>
          <w:tcPr>
            <w:tcW w:w="3979" w:type="dxa"/>
          </w:tcPr>
          <w:p w:rsidR="0002707F" w:rsidRDefault="00023B70">
            <w:r>
              <w:t>5. Назовите абсолютный стоимостной показатель метода освоенного объема.</w:t>
            </w:r>
          </w:p>
        </w:tc>
        <w:tc>
          <w:tcPr>
            <w:tcW w:w="3949" w:type="dxa"/>
          </w:tcPr>
          <w:p w:rsidR="0002707F" w:rsidRDefault="00023B70">
            <w:r>
              <w:t>Отклонение по стоимости</w:t>
            </w:r>
          </w:p>
        </w:tc>
      </w:tr>
      <w:tr w:rsidR="0002707F">
        <w:tc>
          <w:tcPr>
            <w:tcW w:w="1565" w:type="dxa"/>
            <w:vMerge/>
          </w:tcPr>
          <w:p w:rsidR="0002707F" w:rsidRDefault="0002707F">
            <w:pPr>
              <w:widowControl w:val="0"/>
              <w:pBdr>
                <w:top w:val="nil"/>
                <w:left w:val="nil"/>
                <w:bottom w:val="nil"/>
                <w:right w:val="nil"/>
                <w:between w:val="nil"/>
              </w:pBdr>
              <w:spacing w:line="276" w:lineRule="auto"/>
            </w:pPr>
          </w:p>
        </w:tc>
        <w:tc>
          <w:tcPr>
            <w:tcW w:w="3979" w:type="dxa"/>
          </w:tcPr>
          <w:p w:rsidR="0002707F" w:rsidRDefault="00023B70">
            <w:r>
              <w:t>6. Назовите относительный показатель метода о</w:t>
            </w:r>
            <w:r>
              <w:t>своенного объема, связанный с выполнением сроков работ.</w:t>
            </w:r>
          </w:p>
        </w:tc>
        <w:tc>
          <w:tcPr>
            <w:tcW w:w="3949" w:type="dxa"/>
          </w:tcPr>
          <w:p w:rsidR="0002707F" w:rsidRDefault="00023B70">
            <w:r>
              <w:t>Индекс выполнения расписания</w:t>
            </w:r>
          </w:p>
        </w:tc>
      </w:tr>
    </w:tbl>
    <w:p w:rsidR="0002707F" w:rsidRDefault="0002707F">
      <w:pPr>
        <w:spacing w:after="0" w:line="240" w:lineRule="auto"/>
        <w:ind w:firstLine="709"/>
        <w:jc w:val="both"/>
        <w:rPr>
          <w:rFonts w:ascii="Times New Roman" w:eastAsia="Times New Roman" w:hAnsi="Times New Roman" w:cs="Times New Roman"/>
          <w:sz w:val="28"/>
          <w:szCs w:val="28"/>
        </w:rPr>
      </w:pPr>
    </w:p>
    <w:p w:rsidR="0002707F" w:rsidRDefault="0002707F">
      <w:pPr>
        <w:spacing w:after="0" w:line="240" w:lineRule="auto"/>
        <w:ind w:firstLine="709"/>
        <w:jc w:val="both"/>
        <w:rPr>
          <w:rFonts w:ascii="Times New Roman" w:eastAsia="Times New Roman" w:hAnsi="Times New Roman" w:cs="Times New Roman"/>
          <w:b/>
          <w:i/>
          <w:color w:val="000000"/>
          <w:sz w:val="28"/>
          <w:szCs w:val="28"/>
        </w:rPr>
      </w:pPr>
    </w:p>
    <w:p w:rsidR="0002707F" w:rsidRDefault="00023B70">
      <w:pPr>
        <w:spacing w:after="0" w:line="240" w:lineRule="auto"/>
        <w:ind w:firstLine="709"/>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sz w:val="28"/>
          <w:szCs w:val="28"/>
        </w:rPr>
        <w:t>2.</w:t>
      </w:r>
      <w:r>
        <w:rPr>
          <w:rFonts w:ascii="Times New Roman" w:eastAsia="Times New Roman" w:hAnsi="Times New Roman" w:cs="Times New Roman"/>
          <w:b/>
          <w:i/>
          <w:color w:val="000000"/>
          <w:sz w:val="28"/>
          <w:szCs w:val="28"/>
        </w:rPr>
        <w:t>2 С</w:t>
      </w:r>
      <w:r>
        <w:rPr>
          <w:rFonts w:ascii="Times New Roman" w:eastAsia="Times New Roman" w:hAnsi="Times New Roman" w:cs="Times New Roman"/>
          <w:b/>
          <w:i/>
          <w:sz w:val="28"/>
          <w:szCs w:val="28"/>
        </w:rPr>
        <w:t>итуационные задачи, практико-ориентированные задания</w:t>
      </w:r>
    </w:p>
    <w:p w:rsidR="0002707F" w:rsidRDefault="0002707F">
      <w:pPr>
        <w:spacing w:after="0" w:line="240" w:lineRule="auto"/>
        <w:ind w:firstLine="708"/>
        <w:jc w:val="both"/>
        <w:rPr>
          <w:rFonts w:ascii="Times New Roman" w:eastAsia="Times New Roman" w:hAnsi="Times New Roman" w:cs="Times New Roman"/>
          <w:sz w:val="24"/>
          <w:szCs w:val="24"/>
        </w:rPr>
      </w:pPr>
    </w:p>
    <w:tbl>
      <w:tblPr>
        <w:tblStyle w:val="aff"/>
        <w:tblW w:w="95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9"/>
        <w:gridCol w:w="6297"/>
        <w:gridCol w:w="2391"/>
      </w:tblGrid>
      <w:tr w:rsidR="0002707F">
        <w:tc>
          <w:tcPr>
            <w:tcW w:w="899" w:type="dxa"/>
            <w:vAlign w:val="center"/>
          </w:tcPr>
          <w:p w:rsidR="0002707F" w:rsidRDefault="00023B70">
            <w:pPr>
              <w:jc w:val="center"/>
              <w:rPr>
                <w:sz w:val="24"/>
                <w:szCs w:val="24"/>
              </w:rPr>
            </w:pPr>
            <w:r>
              <w:rPr>
                <w:sz w:val="24"/>
                <w:szCs w:val="24"/>
              </w:rPr>
              <w:t>Шифр компетенции</w:t>
            </w:r>
          </w:p>
        </w:tc>
        <w:tc>
          <w:tcPr>
            <w:tcW w:w="6297" w:type="dxa"/>
            <w:vAlign w:val="center"/>
          </w:tcPr>
          <w:p w:rsidR="0002707F" w:rsidRDefault="00023B70">
            <w:pPr>
              <w:jc w:val="center"/>
              <w:rPr>
                <w:sz w:val="24"/>
                <w:szCs w:val="24"/>
              </w:rPr>
            </w:pPr>
            <w:r>
              <w:rPr>
                <w:color w:val="000000"/>
                <w:sz w:val="24"/>
                <w:szCs w:val="24"/>
              </w:rPr>
              <w:t>С</w:t>
            </w:r>
            <w:r>
              <w:rPr>
                <w:sz w:val="24"/>
                <w:szCs w:val="24"/>
              </w:rPr>
              <w:t>итуационные задачи, практико-</w:t>
            </w:r>
          </w:p>
          <w:p w:rsidR="0002707F" w:rsidRDefault="00023B70">
            <w:pPr>
              <w:jc w:val="center"/>
              <w:rPr>
                <w:sz w:val="24"/>
                <w:szCs w:val="24"/>
              </w:rPr>
            </w:pPr>
            <w:r>
              <w:rPr>
                <w:sz w:val="24"/>
                <w:szCs w:val="24"/>
              </w:rPr>
              <w:t>ориентированные задания</w:t>
            </w:r>
          </w:p>
        </w:tc>
        <w:tc>
          <w:tcPr>
            <w:tcW w:w="2391" w:type="dxa"/>
            <w:vAlign w:val="center"/>
          </w:tcPr>
          <w:p w:rsidR="0002707F" w:rsidRDefault="00023B70">
            <w:pPr>
              <w:jc w:val="center"/>
              <w:rPr>
                <w:color w:val="000000"/>
                <w:sz w:val="24"/>
                <w:szCs w:val="24"/>
              </w:rPr>
            </w:pPr>
            <w:r>
              <w:rPr>
                <w:color w:val="000000"/>
                <w:sz w:val="24"/>
                <w:szCs w:val="24"/>
              </w:rPr>
              <w:t>Правильный ответ</w:t>
            </w:r>
          </w:p>
        </w:tc>
      </w:tr>
      <w:tr w:rsidR="0002707F">
        <w:tc>
          <w:tcPr>
            <w:tcW w:w="899" w:type="dxa"/>
            <w:vMerge w:val="restart"/>
          </w:tcPr>
          <w:p w:rsidR="0002707F" w:rsidRDefault="00023B70">
            <w:pPr>
              <w:widowControl w:val="0"/>
              <w:ind w:right="-57"/>
              <w:rPr>
                <w:sz w:val="24"/>
                <w:szCs w:val="24"/>
              </w:rPr>
            </w:pPr>
            <w:r>
              <w:rPr>
                <w:sz w:val="24"/>
                <w:szCs w:val="24"/>
              </w:rPr>
              <w:t>УК-6</w:t>
            </w:r>
          </w:p>
        </w:tc>
        <w:tc>
          <w:tcPr>
            <w:tcW w:w="6297" w:type="dxa"/>
          </w:tcPr>
          <w:p w:rsidR="0002707F" w:rsidRDefault="00023B70">
            <w:pPr>
              <w:jc w:val="both"/>
              <w:rPr>
                <w:highlight w:val="cyan"/>
              </w:rPr>
            </w:pPr>
            <w:r>
              <w:t>1. С какой работы следует начать при реализации проекта запуска интернет-магазина по торговле автозапчастями?</w:t>
            </w:r>
          </w:p>
        </w:tc>
        <w:tc>
          <w:tcPr>
            <w:tcW w:w="2391" w:type="dxa"/>
          </w:tcPr>
          <w:p w:rsidR="0002707F" w:rsidRDefault="00023B70">
            <w:r>
              <w:t>Разработка дизайна сайта</w:t>
            </w:r>
          </w:p>
        </w:tc>
      </w:tr>
      <w:tr w:rsidR="0002707F">
        <w:tc>
          <w:tcPr>
            <w:tcW w:w="899" w:type="dxa"/>
            <w:vMerge/>
          </w:tcPr>
          <w:p w:rsidR="0002707F" w:rsidRDefault="0002707F">
            <w:pPr>
              <w:widowControl w:val="0"/>
              <w:pBdr>
                <w:top w:val="nil"/>
                <w:left w:val="nil"/>
                <w:bottom w:val="nil"/>
                <w:right w:val="nil"/>
                <w:between w:val="nil"/>
              </w:pBdr>
              <w:spacing w:line="276" w:lineRule="auto"/>
            </w:pPr>
          </w:p>
        </w:tc>
        <w:tc>
          <w:tcPr>
            <w:tcW w:w="6297" w:type="dxa"/>
          </w:tcPr>
          <w:p w:rsidR="0002707F" w:rsidRDefault="00023B70">
            <w:r>
              <w:t>2. Имеются следующие показатели выполнения бюджета проекта:</w:t>
            </w:r>
          </w:p>
          <w:p w:rsidR="0002707F" w:rsidRDefault="0002707F">
            <w:pPr>
              <w:rPr>
                <w:sz w:val="8"/>
                <w:szCs w:val="8"/>
              </w:rPr>
            </w:pPr>
          </w:p>
          <w:tbl>
            <w:tblPr>
              <w:tblStyle w:val="aff0"/>
              <w:tblW w:w="401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35"/>
              <w:gridCol w:w="1134"/>
              <w:gridCol w:w="993"/>
              <w:gridCol w:w="1257"/>
            </w:tblGrid>
            <w:tr w:rsidR="0002707F">
              <w:trPr>
                <w:trHeight w:val="278"/>
                <w:jc w:val="center"/>
              </w:trPr>
              <w:tc>
                <w:tcPr>
                  <w:tcW w:w="635" w:type="dxa"/>
                  <w:vMerge w:val="restart"/>
                </w:tcPr>
                <w:p w:rsidR="0002707F" w:rsidRDefault="00023B70">
                  <w:pPr>
                    <w:widowControl w:val="0"/>
                    <w:spacing w:after="0" w:line="240" w:lineRule="auto"/>
                    <w:ind w:left="-57" w:right="-57"/>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Коды затрат</w:t>
                  </w:r>
                </w:p>
              </w:tc>
              <w:tc>
                <w:tcPr>
                  <w:tcW w:w="1134" w:type="dxa"/>
                  <w:vMerge w:val="restart"/>
                </w:tcPr>
                <w:p w:rsidR="0002707F" w:rsidRDefault="00023B70">
                  <w:pPr>
                    <w:widowControl w:val="0"/>
                    <w:spacing w:after="0" w:line="240" w:lineRule="auto"/>
                    <w:ind w:left="-57" w:right="-57"/>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Плановые затраты, руб.</w:t>
                  </w:r>
                </w:p>
              </w:tc>
              <w:tc>
                <w:tcPr>
                  <w:tcW w:w="993" w:type="dxa"/>
                  <w:vMerge w:val="restart"/>
                </w:tcPr>
                <w:p w:rsidR="0002707F" w:rsidRDefault="00023B70">
                  <w:pPr>
                    <w:widowControl w:val="0"/>
                    <w:spacing w:after="0" w:line="240" w:lineRule="auto"/>
                    <w:ind w:left="-57" w:right="-57"/>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Освоенный объем, руб.</w:t>
                  </w:r>
                </w:p>
              </w:tc>
              <w:tc>
                <w:tcPr>
                  <w:tcW w:w="1257" w:type="dxa"/>
                  <w:vMerge w:val="restart"/>
                </w:tcPr>
                <w:p w:rsidR="0002707F" w:rsidRDefault="00023B70">
                  <w:pPr>
                    <w:widowControl w:val="0"/>
                    <w:spacing w:after="0" w:line="240" w:lineRule="auto"/>
                    <w:ind w:left="-57" w:right="-57"/>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Фактические затраты, руб.</w:t>
                  </w:r>
                </w:p>
              </w:tc>
            </w:tr>
            <w:tr w:rsidR="0002707F">
              <w:trPr>
                <w:trHeight w:val="185"/>
                <w:jc w:val="center"/>
              </w:trPr>
              <w:tc>
                <w:tcPr>
                  <w:tcW w:w="635" w:type="dxa"/>
                  <w:vMerge/>
                </w:tcPr>
                <w:p w:rsidR="0002707F" w:rsidRDefault="0002707F">
                  <w:pPr>
                    <w:widowControl w:val="0"/>
                    <w:pBdr>
                      <w:top w:val="nil"/>
                      <w:left w:val="nil"/>
                      <w:bottom w:val="nil"/>
                      <w:right w:val="nil"/>
                      <w:between w:val="nil"/>
                    </w:pBdr>
                    <w:spacing w:after="0"/>
                    <w:rPr>
                      <w:rFonts w:ascii="Times New Roman" w:eastAsia="Times New Roman" w:hAnsi="Times New Roman" w:cs="Times New Roman"/>
                      <w:sz w:val="14"/>
                      <w:szCs w:val="14"/>
                    </w:rPr>
                  </w:pPr>
                </w:p>
              </w:tc>
              <w:tc>
                <w:tcPr>
                  <w:tcW w:w="1134" w:type="dxa"/>
                  <w:vMerge/>
                </w:tcPr>
                <w:p w:rsidR="0002707F" w:rsidRDefault="0002707F">
                  <w:pPr>
                    <w:widowControl w:val="0"/>
                    <w:pBdr>
                      <w:top w:val="nil"/>
                      <w:left w:val="nil"/>
                      <w:bottom w:val="nil"/>
                      <w:right w:val="nil"/>
                      <w:between w:val="nil"/>
                    </w:pBdr>
                    <w:spacing w:after="0"/>
                    <w:rPr>
                      <w:rFonts w:ascii="Times New Roman" w:eastAsia="Times New Roman" w:hAnsi="Times New Roman" w:cs="Times New Roman"/>
                      <w:sz w:val="14"/>
                      <w:szCs w:val="14"/>
                    </w:rPr>
                  </w:pPr>
                </w:p>
              </w:tc>
              <w:tc>
                <w:tcPr>
                  <w:tcW w:w="993" w:type="dxa"/>
                  <w:vMerge/>
                </w:tcPr>
                <w:p w:rsidR="0002707F" w:rsidRDefault="0002707F">
                  <w:pPr>
                    <w:widowControl w:val="0"/>
                    <w:pBdr>
                      <w:top w:val="nil"/>
                      <w:left w:val="nil"/>
                      <w:bottom w:val="nil"/>
                      <w:right w:val="nil"/>
                      <w:between w:val="nil"/>
                    </w:pBdr>
                    <w:spacing w:after="0"/>
                    <w:rPr>
                      <w:rFonts w:ascii="Times New Roman" w:eastAsia="Times New Roman" w:hAnsi="Times New Roman" w:cs="Times New Roman"/>
                      <w:sz w:val="14"/>
                      <w:szCs w:val="14"/>
                    </w:rPr>
                  </w:pPr>
                </w:p>
              </w:tc>
              <w:tc>
                <w:tcPr>
                  <w:tcW w:w="1257" w:type="dxa"/>
                  <w:vMerge/>
                </w:tcPr>
                <w:p w:rsidR="0002707F" w:rsidRDefault="0002707F">
                  <w:pPr>
                    <w:widowControl w:val="0"/>
                    <w:pBdr>
                      <w:top w:val="nil"/>
                      <w:left w:val="nil"/>
                      <w:bottom w:val="nil"/>
                      <w:right w:val="nil"/>
                      <w:between w:val="nil"/>
                    </w:pBdr>
                    <w:spacing w:after="0"/>
                    <w:rPr>
                      <w:rFonts w:ascii="Times New Roman" w:eastAsia="Times New Roman" w:hAnsi="Times New Roman" w:cs="Times New Roman"/>
                      <w:sz w:val="14"/>
                      <w:szCs w:val="14"/>
                    </w:rPr>
                  </w:pPr>
                </w:p>
              </w:tc>
            </w:tr>
            <w:tr w:rsidR="0002707F">
              <w:trPr>
                <w:jc w:val="center"/>
              </w:trPr>
              <w:tc>
                <w:tcPr>
                  <w:tcW w:w="635" w:type="dxa"/>
                </w:tcPr>
                <w:p w:rsidR="0002707F" w:rsidRDefault="00023B70">
                  <w:pPr>
                    <w:widowControl w:val="0"/>
                    <w:spacing w:after="0" w:line="240" w:lineRule="auto"/>
                    <w:ind w:left="-57" w:right="-57"/>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w:t>
                  </w:r>
                </w:p>
              </w:tc>
              <w:tc>
                <w:tcPr>
                  <w:tcW w:w="1134" w:type="dxa"/>
                </w:tcPr>
                <w:p w:rsidR="0002707F" w:rsidRDefault="00023B70">
                  <w:pPr>
                    <w:widowControl w:val="0"/>
                    <w:spacing w:after="0" w:line="240" w:lineRule="auto"/>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74 000</w:t>
                  </w:r>
                </w:p>
              </w:tc>
              <w:tc>
                <w:tcPr>
                  <w:tcW w:w="993" w:type="dxa"/>
                </w:tcPr>
                <w:p w:rsidR="0002707F" w:rsidRDefault="00023B70">
                  <w:pPr>
                    <w:widowControl w:val="0"/>
                    <w:spacing w:after="0" w:line="240" w:lineRule="auto"/>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69 000</w:t>
                  </w:r>
                </w:p>
              </w:tc>
              <w:tc>
                <w:tcPr>
                  <w:tcW w:w="1257" w:type="dxa"/>
                </w:tcPr>
                <w:p w:rsidR="0002707F" w:rsidRDefault="00023B70">
                  <w:pPr>
                    <w:widowControl w:val="0"/>
                    <w:spacing w:after="0" w:line="240" w:lineRule="auto"/>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73 500</w:t>
                  </w:r>
                </w:p>
              </w:tc>
            </w:tr>
            <w:tr w:rsidR="0002707F">
              <w:trPr>
                <w:jc w:val="center"/>
              </w:trPr>
              <w:tc>
                <w:tcPr>
                  <w:tcW w:w="635" w:type="dxa"/>
                </w:tcPr>
                <w:p w:rsidR="0002707F" w:rsidRDefault="00023B70">
                  <w:pPr>
                    <w:widowControl w:val="0"/>
                    <w:spacing w:after="0" w:line="240" w:lineRule="auto"/>
                    <w:ind w:left="-57" w:right="-57"/>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2</w:t>
                  </w:r>
                </w:p>
              </w:tc>
              <w:tc>
                <w:tcPr>
                  <w:tcW w:w="1134" w:type="dxa"/>
                </w:tcPr>
                <w:p w:rsidR="0002707F" w:rsidRDefault="00023B70">
                  <w:pPr>
                    <w:widowControl w:val="0"/>
                    <w:spacing w:after="0" w:line="240" w:lineRule="auto"/>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75 000</w:t>
                  </w:r>
                </w:p>
              </w:tc>
              <w:tc>
                <w:tcPr>
                  <w:tcW w:w="993" w:type="dxa"/>
                </w:tcPr>
                <w:p w:rsidR="0002707F" w:rsidRDefault="00023B70">
                  <w:pPr>
                    <w:widowControl w:val="0"/>
                    <w:spacing w:after="0" w:line="240" w:lineRule="auto"/>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59 000</w:t>
                  </w:r>
                </w:p>
              </w:tc>
              <w:tc>
                <w:tcPr>
                  <w:tcW w:w="1257" w:type="dxa"/>
                </w:tcPr>
                <w:p w:rsidR="0002707F" w:rsidRDefault="00023B70">
                  <w:pPr>
                    <w:widowControl w:val="0"/>
                    <w:spacing w:after="0" w:line="240" w:lineRule="auto"/>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57 800</w:t>
                  </w:r>
                </w:p>
              </w:tc>
            </w:tr>
            <w:tr w:rsidR="0002707F">
              <w:trPr>
                <w:jc w:val="center"/>
              </w:trPr>
              <w:tc>
                <w:tcPr>
                  <w:tcW w:w="635" w:type="dxa"/>
                </w:tcPr>
                <w:p w:rsidR="0002707F" w:rsidRDefault="00023B70">
                  <w:pPr>
                    <w:widowControl w:val="0"/>
                    <w:spacing w:after="0" w:line="240" w:lineRule="auto"/>
                    <w:ind w:left="-57" w:right="-57"/>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3</w:t>
                  </w:r>
                </w:p>
              </w:tc>
              <w:tc>
                <w:tcPr>
                  <w:tcW w:w="1134" w:type="dxa"/>
                </w:tcPr>
                <w:p w:rsidR="0002707F" w:rsidRDefault="00023B70">
                  <w:pPr>
                    <w:widowControl w:val="0"/>
                    <w:spacing w:after="0" w:line="240" w:lineRule="auto"/>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34 000</w:t>
                  </w:r>
                </w:p>
              </w:tc>
              <w:tc>
                <w:tcPr>
                  <w:tcW w:w="993" w:type="dxa"/>
                </w:tcPr>
                <w:p w:rsidR="0002707F" w:rsidRDefault="00023B70">
                  <w:pPr>
                    <w:widowControl w:val="0"/>
                    <w:spacing w:after="0" w:line="240" w:lineRule="auto"/>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31 000</w:t>
                  </w:r>
                </w:p>
              </w:tc>
              <w:tc>
                <w:tcPr>
                  <w:tcW w:w="1257" w:type="dxa"/>
                </w:tcPr>
                <w:p w:rsidR="0002707F" w:rsidRDefault="00023B70">
                  <w:pPr>
                    <w:widowControl w:val="0"/>
                    <w:spacing w:after="0" w:line="240" w:lineRule="auto"/>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34 500</w:t>
                  </w:r>
                </w:p>
              </w:tc>
            </w:tr>
            <w:tr w:rsidR="0002707F">
              <w:trPr>
                <w:jc w:val="center"/>
              </w:trPr>
              <w:tc>
                <w:tcPr>
                  <w:tcW w:w="635" w:type="dxa"/>
                </w:tcPr>
                <w:p w:rsidR="0002707F" w:rsidRDefault="00023B70">
                  <w:pPr>
                    <w:widowControl w:val="0"/>
                    <w:spacing w:after="0" w:line="240" w:lineRule="auto"/>
                    <w:ind w:left="-57" w:right="-57"/>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w:t>
                  </w:r>
                </w:p>
              </w:tc>
              <w:tc>
                <w:tcPr>
                  <w:tcW w:w="1134" w:type="dxa"/>
                </w:tcPr>
                <w:p w:rsidR="0002707F" w:rsidRDefault="00023B70">
                  <w:pPr>
                    <w:widowControl w:val="0"/>
                    <w:spacing w:after="0" w:line="240" w:lineRule="auto"/>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79 000</w:t>
                  </w:r>
                </w:p>
              </w:tc>
              <w:tc>
                <w:tcPr>
                  <w:tcW w:w="993" w:type="dxa"/>
                </w:tcPr>
                <w:p w:rsidR="0002707F" w:rsidRDefault="00023B70">
                  <w:pPr>
                    <w:widowControl w:val="0"/>
                    <w:spacing w:after="0" w:line="240" w:lineRule="auto"/>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79 000</w:t>
                  </w:r>
                </w:p>
              </w:tc>
              <w:tc>
                <w:tcPr>
                  <w:tcW w:w="1257" w:type="dxa"/>
                </w:tcPr>
                <w:p w:rsidR="0002707F" w:rsidRDefault="00023B70">
                  <w:pPr>
                    <w:widowControl w:val="0"/>
                    <w:spacing w:after="0" w:line="240" w:lineRule="auto"/>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83 500</w:t>
                  </w:r>
                </w:p>
              </w:tc>
            </w:tr>
            <w:tr w:rsidR="0002707F">
              <w:trPr>
                <w:jc w:val="center"/>
              </w:trPr>
              <w:tc>
                <w:tcPr>
                  <w:tcW w:w="635" w:type="dxa"/>
                </w:tcPr>
                <w:p w:rsidR="0002707F" w:rsidRDefault="00023B70">
                  <w:pPr>
                    <w:widowControl w:val="0"/>
                    <w:spacing w:after="0" w:line="240" w:lineRule="auto"/>
                    <w:ind w:left="-57" w:right="-57"/>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5</w:t>
                  </w:r>
                </w:p>
              </w:tc>
              <w:tc>
                <w:tcPr>
                  <w:tcW w:w="1134" w:type="dxa"/>
                </w:tcPr>
                <w:p w:rsidR="0002707F" w:rsidRDefault="00023B70">
                  <w:pPr>
                    <w:widowControl w:val="0"/>
                    <w:spacing w:after="0" w:line="240" w:lineRule="auto"/>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23 000</w:t>
                  </w:r>
                </w:p>
              </w:tc>
              <w:tc>
                <w:tcPr>
                  <w:tcW w:w="993" w:type="dxa"/>
                </w:tcPr>
                <w:p w:rsidR="0002707F" w:rsidRDefault="00023B70">
                  <w:pPr>
                    <w:widowControl w:val="0"/>
                    <w:spacing w:after="0" w:line="240" w:lineRule="auto"/>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22 000</w:t>
                  </w:r>
                </w:p>
              </w:tc>
              <w:tc>
                <w:tcPr>
                  <w:tcW w:w="1257" w:type="dxa"/>
                </w:tcPr>
                <w:p w:rsidR="0002707F" w:rsidRDefault="00023B70">
                  <w:pPr>
                    <w:widowControl w:val="0"/>
                    <w:spacing w:after="0" w:line="240" w:lineRule="auto"/>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21 000</w:t>
                  </w:r>
                </w:p>
              </w:tc>
            </w:tr>
            <w:tr w:rsidR="0002707F">
              <w:trPr>
                <w:jc w:val="center"/>
              </w:trPr>
              <w:tc>
                <w:tcPr>
                  <w:tcW w:w="635" w:type="dxa"/>
                </w:tcPr>
                <w:p w:rsidR="0002707F" w:rsidRDefault="00023B70">
                  <w:pPr>
                    <w:widowControl w:val="0"/>
                    <w:spacing w:after="0" w:line="240" w:lineRule="auto"/>
                    <w:ind w:left="-57" w:right="-57"/>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lastRenderedPageBreak/>
                    <w:t>6</w:t>
                  </w:r>
                </w:p>
              </w:tc>
              <w:tc>
                <w:tcPr>
                  <w:tcW w:w="1134" w:type="dxa"/>
                </w:tcPr>
                <w:p w:rsidR="0002707F" w:rsidRDefault="00023B70">
                  <w:pPr>
                    <w:widowControl w:val="0"/>
                    <w:spacing w:after="0" w:line="240" w:lineRule="auto"/>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18 000</w:t>
                  </w:r>
                </w:p>
              </w:tc>
              <w:tc>
                <w:tcPr>
                  <w:tcW w:w="993" w:type="dxa"/>
                </w:tcPr>
                <w:p w:rsidR="0002707F" w:rsidRDefault="00023B70">
                  <w:pPr>
                    <w:widowControl w:val="0"/>
                    <w:spacing w:after="0" w:line="240" w:lineRule="auto"/>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17 200</w:t>
                  </w:r>
                </w:p>
              </w:tc>
              <w:tc>
                <w:tcPr>
                  <w:tcW w:w="1257" w:type="dxa"/>
                </w:tcPr>
                <w:p w:rsidR="0002707F" w:rsidRDefault="00023B70">
                  <w:pPr>
                    <w:widowControl w:val="0"/>
                    <w:spacing w:after="0" w:line="240" w:lineRule="auto"/>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17 000</w:t>
                  </w:r>
                </w:p>
              </w:tc>
            </w:tr>
            <w:tr w:rsidR="0002707F">
              <w:trPr>
                <w:jc w:val="center"/>
              </w:trPr>
              <w:tc>
                <w:tcPr>
                  <w:tcW w:w="635" w:type="dxa"/>
                </w:tcPr>
                <w:p w:rsidR="0002707F" w:rsidRDefault="00023B70">
                  <w:pPr>
                    <w:widowControl w:val="0"/>
                    <w:spacing w:after="0" w:line="240" w:lineRule="auto"/>
                    <w:ind w:left="-57" w:right="-57"/>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7</w:t>
                  </w:r>
                </w:p>
              </w:tc>
              <w:tc>
                <w:tcPr>
                  <w:tcW w:w="1134" w:type="dxa"/>
                </w:tcPr>
                <w:p w:rsidR="0002707F" w:rsidRDefault="00023B70">
                  <w:pPr>
                    <w:widowControl w:val="0"/>
                    <w:spacing w:after="0" w:line="240" w:lineRule="auto"/>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31 000</w:t>
                  </w:r>
                </w:p>
              </w:tc>
              <w:tc>
                <w:tcPr>
                  <w:tcW w:w="993" w:type="dxa"/>
                </w:tcPr>
                <w:p w:rsidR="0002707F" w:rsidRDefault="00023B70">
                  <w:pPr>
                    <w:widowControl w:val="0"/>
                    <w:spacing w:after="0" w:line="240" w:lineRule="auto"/>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24 500</w:t>
                  </w:r>
                </w:p>
              </w:tc>
              <w:tc>
                <w:tcPr>
                  <w:tcW w:w="1257" w:type="dxa"/>
                </w:tcPr>
                <w:p w:rsidR="0002707F" w:rsidRDefault="00023B70">
                  <w:pPr>
                    <w:widowControl w:val="0"/>
                    <w:spacing w:after="0" w:line="240" w:lineRule="auto"/>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29 100</w:t>
                  </w:r>
                </w:p>
              </w:tc>
            </w:tr>
          </w:tbl>
          <w:p w:rsidR="0002707F" w:rsidRDefault="00023B70">
            <w:pPr>
              <w:rPr>
                <w:highlight w:val="cyan"/>
              </w:rPr>
            </w:pPr>
            <w:r>
              <w:t>Определите выполняется ли проект на данную дату с экономией или перерасходом, указав ее величину в рублях.</w:t>
            </w:r>
          </w:p>
        </w:tc>
        <w:tc>
          <w:tcPr>
            <w:tcW w:w="2391" w:type="dxa"/>
          </w:tcPr>
          <w:p w:rsidR="0002707F" w:rsidRDefault="00023B70">
            <w:bookmarkStart w:id="3" w:name="_heading=h.1fob9te" w:colFirst="0" w:colLast="0"/>
            <w:bookmarkEnd w:id="3"/>
            <w:r>
              <w:lastRenderedPageBreak/>
              <w:t>Перерасход 14700</w:t>
            </w:r>
          </w:p>
        </w:tc>
      </w:tr>
      <w:tr w:rsidR="0002707F">
        <w:tc>
          <w:tcPr>
            <w:tcW w:w="899" w:type="dxa"/>
            <w:vMerge/>
          </w:tcPr>
          <w:p w:rsidR="0002707F" w:rsidRDefault="0002707F">
            <w:pPr>
              <w:widowControl w:val="0"/>
              <w:pBdr>
                <w:top w:val="nil"/>
                <w:left w:val="nil"/>
                <w:bottom w:val="nil"/>
                <w:right w:val="nil"/>
                <w:between w:val="nil"/>
              </w:pBdr>
              <w:spacing w:line="276" w:lineRule="auto"/>
            </w:pPr>
          </w:p>
        </w:tc>
        <w:tc>
          <w:tcPr>
            <w:tcW w:w="6297" w:type="dxa"/>
          </w:tcPr>
          <w:p w:rsidR="0002707F" w:rsidRDefault="00023B70">
            <w:r>
              <w:t>3. Дано: ИСР и список трудовых ресурсов для данного проекта</w:t>
            </w:r>
          </w:p>
          <w:p w:rsidR="0002707F" w:rsidRDefault="00023B70">
            <w:r>
              <w:rPr>
                <w:noProof/>
              </w:rPr>
              <w:drawing>
                <wp:inline distT="0" distB="0" distL="0" distR="0">
                  <wp:extent cx="2619375" cy="855345"/>
                  <wp:effectExtent l="0" t="0" r="0" b="0"/>
                  <wp:docPr id="1842838318" name="image1.jpg" descr="http://present5.com/presentforday2/20170227/prezentaciya_-_razrabotka_proekta_images/prezentaciya_-_razrabotka_proekta_5.jpg"/>
                  <wp:cNvGraphicFramePr/>
                  <a:graphic xmlns:a="http://schemas.openxmlformats.org/drawingml/2006/main">
                    <a:graphicData uri="http://schemas.openxmlformats.org/drawingml/2006/picture">
                      <pic:pic xmlns:pic="http://schemas.openxmlformats.org/drawingml/2006/picture">
                        <pic:nvPicPr>
                          <pic:cNvPr id="0" name="image1.jpg" descr="http://present5.com/presentforday2/20170227/prezentaciya_-_razrabotka_proekta_images/prezentaciya_-_razrabotka_proekta_5.jpg"/>
                          <pic:cNvPicPr preferRelativeResize="0"/>
                        </pic:nvPicPr>
                        <pic:blipFill>
                          <a:blip r:embed="rId5"/>
                          <a:srcRect l="1601" t="33586" r="1015" b="24026"/>
                          <a:stretch>
                            <a:fillRect/>
                          </a:stretch>
                        </pic:blipFill>
                        <pic:spPr>
                          <a:xfrm>
                            <a:off x="0" y="0"/>
                            <a:ext cx="2619375" cy="855345"/>
                          </a:xfrm>
                          <a:prstGeom prst="rect">
                            <a:avLst/>
                          </a:prstGeom>
                          <a:ln/>
                        </pic:spPr>
                      </pic:pic>
                    </a:graphicData>
                  </a:graphic>
                </wp:inline>
              </w:drawing>
            </w:r>
          </w:p>
          <w:p w:rsidR="0002707F" w:rsidRDefault="00023B70">
            <w:pPr>
              <w:jc w:val="center"/>
              <w:rPr>
                <w:b/>
              </w:rPr>
            </w:pPr>
            <w:r>
              <w:rPr>
                <w:b/>
              </w:rPr>
              <w:t>Список трудовых ресурсов</w:t>
            </w:r>
          </w:p>
          <w:tbl>
            <w:tblPr>
              <w:tblStyle w:val="aff1"/>
              <w:tblW w:w="374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27"/>
              <w:gridCol w:w="2013"/>
            </w:tblGrid>
            <w:tr w:rsidR="0002707F">
              <w:trPr>
                <w:jc w:val="center"/>
              </w:trPr>
              <w:tc>
                <w:tcPr>
                  <w:tcW w:w="1727" w:type="dxa"/>
                </w:tcPr>
                <w:p w:rsidR="0002707F" w:rsidRDefault="00023B70">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Название ресурса</w:t>
                  </w:r>
                </w:p>
              </w:tc>
              <w:tc>
                <w:tcPr>
                  <w:tcW w:w="2013" w:type="dxa"/>
                </w:tcPr>
                <w:p w:rsidR="0002707F" w:rsidRDefault="00023B70">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Специальность</w:t>
                  </w:r>
                </w:p>
              </w:tc>
            </w:tr>
            <w:tr w:rsidR="0002707F">
              <w:trPr>
                <w:jc w:val="center"/>
              </w:trPr>
              <w:tc>
                <w:tcPr>
                  <w:tcW w:w="1727" w:type="dxa"/>
                </w:tcPr>
                <w:p w:rsidR="0002707F" w:rsidRDefault="00023B70">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Иванов </w:t>
                  </w:r>
                </w:p>
              </w:tc>
              <w:tc>
                <w:tcPr>
                  <w:tcW w:w="2013" w:type="dxa"/>
                </w:tcPr>
                <w:p w:rsidR="0002707F" w:rsidRDefault="00023B70">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руководитель проекта</w:t>
                  </w:r>
                </w:p>
              </w:tc>
            </w:tr>
            <w:tr w:rsidR="0002707F">
              <w:trPr>
                <w:jc w:val="center"/>
              </w:trPr>
              <w:tc>
                <w:tcPr>
                  <w:tcW w:w="1727" w:type="dxa"/>
                </w:tcPr>
                <w:p w:rsidR="0002707F" w:rsidRDefault="00023B70">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Петров </w:t>
                  </w:r>
                </w:p>
              </w:tc>
              <w:tc>
                <w:tcPr>
                  <w:tcW w:w="2013" w:type="dxa"/>
                </w:tcPr>
                <w:p w:rsidR="0002707F" w:rsidRDefault="00023B70">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специалист по снабжению</w:t>
                  </w:r>
                </w:p>
              </w:tc>
            </w:tr>
            <w:tr w:rsidR="0002707F">
              <w:trPr>
                <w:jc w:val="center"/>
              </w:trPr>
              <w:tc>
                <w:tcPr>
                  <w:tcW w:w="1727" w:type="dxa"/>
                </w:tcPr>
                <w:p w:rsidR="0002707F" w:rsidRDefault="00023B70">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Козлов </w:t>
                  </w:r>
                </w:p>
              </w:tc>
              <w:tc>
                <w:tcPr>
                  <w:tcW w:w="2013" w:type="dxa"/>
                </w:tcPr>
                <w:p w:rsidR="0002707F" w:rsidRDefault="00023B70">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ремонтник</w:t>
                  </w:r>
                </w:p>
              </w:tc>
            </w:tr>
            <w:tr w:rsidR="0002707F">
              <w:trPr>
                <w:jc w:val="center"/>
              </w:trPr>
              <w:tc>
                <w:tcPr>
                  <w:tcW w:w="1727" w:type="dxa"/>
                </w:tcPr>
                <w:p w:rsidR="0002707F" w:rsidRDefault="00023B70">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Егоров </w:t>
                  </w:r>
                </w:p>
              </w:tc>
              <w:tc>
                <w:tcPr>
                  <w:tcW w:w="2013" w:type="dxa"/>
                </w:tcPr>
                <w:p w:rsidR="0002707F" w:rsidRDefault="00023B70">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ремонтник</w:t>
                  </w:r>
                </w:p>
              </w:tc>
            </w:tr>
            <w:tr w:rsidR="0002707F">
              <w:trPr>
                <w:jc w:val="center"/>
              </w:trPr>
              <w:tc>
                <w:tcPr>
                  <w:tcW w:w="1727" w:type="dxa"/>
                </w:tcPr>
                <w:p w:rsidR="0002707F" w:rsidRDefault="00023B70">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Акимов </w:t>
                  </w:r>
                </w:p>
              </w:tc>
              <w:tc>
                <w:tcPr>
                  <w:tcW w:w="2013" w:type="dxa"/>
                </w:tcPr>
                <w:p w:rsidR="0002707F" w:rsidRDefault="00023B70">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начальник отдела закупок</w:t>
                  </w:r>
                </w:p>
              </w:tc>
            </w:tr>
            <w:tr w:rsidR="0002707F">
              <w:trPr>
                <w:jc w:val="center"/>
              </w:trPr>
              <w:tc>
                <w:tcPr>
                  <w:tcW w:w="1727" w:type="dxa"/>
                </w:tcPr>
                <w:p w:rsidR="0002707F" w:rsidRDefault="00023B70">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Трутнев </w:t>
                  </w:r>
                </w:p>
              </w:tc>
              <w:tc>
                <w:tcPr>
                  <w:tcW w:w="2013" w:type="dxa"/>
                </w:tcPr>
                <w:p w:rsidR="0002707F" w:rsidRDefault="00023B70">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специалист отдела закупок</w:t>
                  </w:r>
                </w:p>
              </w:tc>
            </w:tr>
            <w:tr w:rsidR="0002707F">
              <w:trPr>
                <w:jc w:val="center"/>
              </w:trPr>
              <w:tc>
                <w:tcPr>
                  <w:tcW w:w="1727" w:type="dxa"/>
                </w:tcPr>
                <w:p w:rsidR="0002707F" w:rsidRDefault="00023B70">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Титов</w:t>
                  </w:r>
                </w:p>
              </w:tc>
              <w:tc>
                <w:tcPr>
                  <w:tcW w:w="2013" w:type="dxa"/>
                </w:tcPr>
                <w:p w:rsidR="0002707F" w:rsidRDefault="00023B70">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наладчик</w:t>
                  </w:r>
                </w:p>
              </w:tc>
            </w:tr>
            <w:tr w:rsidR="0002707F">
              <w:trPr>
                <w:jc w:val="center"/>
              </w:trPr>
              <w:tc>
                <w:tcPr>
                  <w:tcW w:w="1727" w:type="dxa"/>
                </w:tcPr>
                <w:p w:rsidR="0002707F" w:rsidRDefault="00023B70">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Ежов</w:t>
                  </w:r>
                </w:p>
              </w:tc>
              <w:tc>
                <w:tcPr>
                  <w:tcW w:w="2013" w:type="dxa"/>
                </w:tcPr>
                <w:p w:rsidR="0002707F" w:rsidRDefault="00023B70">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наладчик</w:t>
                  </w:r>
                </w:p>
              </w:tc>
            </w:tr>
            <w:tr w:rsidR="0002707F">
              <w:trPr>
                <w:jc w:val="center"/>
              </w:trPr>
              <w:tc>
                <w:tcPr>
                  <w:tcW w:w="1727" w:type="dxa"/>
                </w:tcPr>
                <w:p w:rsidR="0002707F" w:rsidRDefault="00023B70">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Борисов</w:t>
                  </w:r>
                </w:p>
              </w:tc>
              <w:tc>
                <w:tcPr>
                  <w:tcW w:w="2013" w:type="dxa"/>
                </w:tcPr>
                <w:p w:rsidR="0002707F" w:rsidRDefault="00023B70">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мастер по производству</w:t>
                  </w:r>
                </w:p>
              </w:tc>
            </w:tr>
          </w:tbl>
          <w:p w:rsidR="0002707F" w:rsidRDefault="00023B70">
            <w:pPr>
              <w:rPr>
                <w:highlight w:val="cyan"/>
              </w:rPr>
            </w:pPr>
            <w:r>
              <w:t>Какой тип работ должен выполнять Иванов</w:t>
            </w:r>
          </w:p>
        </w:tc>
        <w:tc>
          <w:tcPr>
            <w:tcW w:w="2391" w:type="dxa"/>
          </w:tcPr>
          <w:p w:rsidR="0002707F" w:rsidRDefault="00023B70">
            <w:r>
              <w:t>Выделить помещение под цех</w:t>
            </w:r>
          </w:p>
        </w:tc>
      </w:tr>
      <w:tr w:rsidR="0002707F">
        <w:tc>
          <w:tcPr>
            <w:tcW w:w="899" w:type="dxa"/>
            <w:vMerge/>
          </w:tcPr>
          <w:p w:rsidR="0002707F" w:rsidRDefault="0002707F">
            <w:pPr>
              <w:widowControl w:val="0"/>
              <w:pBdr>
                <w:top w:val="nil"/>
                <w:left w:val="nil"/>
                <w:bottom w:val="nil"/>
                <w:right w:val="nil"/>
                <w:between w:val="nil"/>
              </w:pBdr>
              <w:spacing w:line="276" w:lineRule="auto"/>
            </w:pPr>
          </w:p>
        </w:tc>
        <w:tc>
          <w:tcPr>
            <w:tcW w:w="6297" w:type="dxa"/>
          </w:tcPr>
          <w:p w:rsidR="0002707F" w:rsidRDefault="00023B70">
            <w:r>
              <w:t>4. По приведенному ниже сетевому графику (длительность работ дана в часах) определите, какой резерв времени по сравнению с критическим путем имеет путь 1–2–5–9–10:</w:t>
            </w:r>
          </w:p>
          <w:p w:rsidR="0002707F" w:rsidRDefault="00023B70">
            <w:pPr>
              <w:jc w:val="center"/>
              <w:rPr>
                <w:color w:val="000000"/>
                <w:sz w:val="28"/>
                <w:szCs w:val="28"/>
              </w:rPr>
            </w:pPr>
            <w:r>
              <w:rPr>
                <w:noProof/>
                <w:color w:val="000000"/>
                <w:sz w:val="28"/>
                <w:szCs w:val="28"/>
              </w:rPr>
              <w:drawing>
                <wp:inline distT="0" distB="0" distL="0" distR="0">
                  <wp:extent cx="2615841" cy="1242655"/>
                  <wp:effectExtent l="0" t="0" r="0" b="0"/>
                  <wp:docPr id="184283831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srcRect l="14767" t="20571" r="3050" b="9999"/>
                          <a:stretch>
                            <a:fillRect/>
                          </a:stretch>
                        </pic:blipFill>
                        <pic:spPr>
                          <a:xfrm>
                            <a:off x="0" y="0"/>
                            <a:ext cx="2615841" cy="1242655"/>
                          </a:xfrm>
                          <a:prstGeom prst="rect">
                            <a:avLst/>
                          </a:prstGeom>
                          <a:ln/>
                        </pic:spPr>
                      </pic:pic>
                    </a:graphicData>
                  </a:graphic>
                </wp:inline>
              </w:drawing>
            </w:r>
          </w:p>
          <w:p w:rsidR="0002707F" w:rsidRDefault="0002707F">
            <w:pPr>
              <w:rPr>
                <w:highlight w:val="cyan"/>
              </w:rPr>
            </w:pPr>
          </w:p>
        </w:tc>
        <w:tc>
          <w:tcPr>
            <w:tcW w:w="2391" w:type="dxa"/>
          </w:tcPr>
          <w:p w:rsidR="0002707F" w:rsidRDefault="00023B70">
            <w:r>
              <w:t>12,2</w:t>
            </w:r>
          </w:p>
        </w:tc>
      </w:tr>
      <w:tr w:rsidR="0002707F">
        <w:tc>
          <w:tcPr>
            <w:tcW w:w="899" w:type="dxa"/>
            <w:vMerge/>
          </w:tcPr>
          <w:p w:rsidR="0002707F" w:rsidRDefault="0002707F">
            <w:pPr>
              <w:widowControl w:val="0"/>
              <w:pBdr>
                <w:top w:val="nil"/>
                <w:left w:val="nil"/>
                <w:bottom w:val="nil"/>
                <w:right w:val="nil"/>
                <w:between w:val="nil"/>
              </w:pBdr>
              <w:spacing w:line="276" w:lineRule="auto"/>
            </w:pPr>
          </w:p>
        </w:tc>
        <w:tc>
          <w:tcPr>
            <w:tcW w:w="6297" w:type="dxa"/>
          </w:tcPr>
          <w:p w:rsidR="0002707F" w:rsidRDefault="00023B70">
            <w:r>
              <w:t xml:space="preserve">5. Вы руководите проектом по разработке нового приложения для мобильных устройств. </w:t>
            </w:r>
          </w:p>
          <w:p w:rsidR="0002707F" w:rsidRDefault="00023B70">
            <w:pPr>
              <w:rPr>
                <w:highlight w:val="cyan"/>
              </w:rPr>
            </w:pPr>
            <w:r>
              <w:t>Определите основную задачу проекта в рамках управленческой группы бизнес-процессов контроля.</w:t>
            </w:r>
          </w:p>
        </w:tc>
        <w:tc>
          <w:tcPr>
            <w:tcW w:w="2391" w:type="dxa"/>
          </w:tcPr>
          <w:p w:rsidR="0002707F" w:rsidRDefault="00023B70">
            <w:pPr>
              <w:rPr>
                <w:color w:val="000000"/>
                <w:sz w:val="24"/>
                <w:szCs w:val="24"/>
              </w:rPr>
            </w:pPr>
            <w:r>
              <w:t>Отслеживание отзывов пользователей</w:t>
            </w:r>
          </w:p>
        </w:tc>
      </w:tr>
      <w:tr w:rsidR="0002707F">
        <w:tc>
          <w:tcPr>
            <w:tcW w:w="899" w:type="dxa"/>
            <w:vMerge/>
          </w:tcPr>
          <w:p w:rsidR="0002707F" w:rsidRDefault="0002707F">
            <w:pPr>
              <w:widowControl w:val="0"/>
              <w:pBdr>
                <w:top w:val="nil"/>
                <w:left w:val="nil"/>
                <w:bottom w:val="nil"/>
                <w:right w:val="nil"/>
                <w:between w:val="nil"/>
              </w:pBdr>
              <w:spacing w:line="276" w:lineRule="auto"/>
              <w:rPr>
                <w:color w:val="000000"/>
                <w:sz w:val="24"/>
                <w:szCs w:val="24"/>
              </w:rPr>
            </w:pPr>
          </w:p>
        </w:tc>
        <w:tc>
          <w:tcPr>
            <w:tcW w:w="6297" w:type="dxa"/>
          </w:tcPr>
          <w:p w:rsidR="0002707F" w:rsidRDefault="00023B70">
            <w:pPr>
              <w:rPr>
                <w:highlight w:val="cyan"/>
              </w:rPr>
            </w:pPr>
            <w:r>
              <w:t>6. В вашей компании возникла необходимость в разработке нового продукта. Какой графический инструмент может быть использован на этапе разработки плана проекта?</w:t>
            </w:r>
          </w:p>
        </w:tc>
        <w:tc>
          <w:tcPr>
            <w:tcW w:w="2391" w:type="dxa"/>
          </w:tcPr>
          <w:p w:rsidR="0002707F" w:rsidRDefault="00023B70">
            <w:r>
              <w:t xml:space="preserve">Диаграмма </w:t>
            </w:r>
            <w:proofErr w:type="spellStart"/>
            <w:r>
              <w:t>Гантта</w:t>
            </w:r>
            <w:proofErr w:type="spellEnd"/>
          </w:p>
        </w:tc>
      </w:tr>
      <w:tr w:rsidR="0002707F">
        <w:tc>
          <w:tcPr>
            <w:tcW w:w="899" w:type="dxa"/>
            <w:vMerge w:val="restart"/>
          </w:tcPr>
          <w:p w:rsidR="0002707F" w:rsidRDefault="00023B70">
            <w:pPr>
              <w:widowControl w:val="0"/>
              <w:ind w:right="-57"/>
              <w:rPr>
                <w:sz w:val="24"/>
                <w:szCs w:val="24"/>
              </w:rPr>
            </w:pPr>
            <w:r>
              <w:rPr>
                <w:sz w:val="24"/>
                <w:szCs w:val="24"/>
              </w:rPr>
              <w:t>ПК-3</w:t>
            </w:r>
          </w:p>
        </w:tc>
        <w:tc>
          <w:tcPr>
            <w:tcW w:w="6297" w:type="dxa"/>
          </w:tcPr>
          <w:p w:rsidR="0002707F" w:rsidRDefault="00023B70">
            <w:r>
              <w:t>1. Вы участвуете в организации праздничного концерта к 100-летию Финансов</w:t>
            </w:r>
            <w:r>
              <w:t>ого университета в Кремлёвском дворце. Определите один из рисков проекта, связанные с подготовкой программы мероприятия.</w:t>
            </w:r>
          </w:p>
        </w:tc>
        <w:tc>
          <w:tcPr>
            <w:tcW w:w="2391" w:type="dxa"/>
          </w:tcPr>
          <w:p w:rsidR="0002707F" w:rsidRDefault="00023B70">
            <w:r>
              <w:t>Ошибки в выборе музыки</w:t>
            </w:r>
          </w:p>
        </w:tc>
      </w:tr>
      <w:tr w:rsidR="0002707F">
        <w:tc>
          <w:tcPr>
            <w:tcW w:w="899" w:type="dxa"/>
            <w:vMerge/>
          </w:tcPr>
          <w:p w:rsidR="0002707F" w:rsidRDefault="0002707F">
            <w:pPr>
              <w:widowControl w:val="0"/>
              <w:pBdr>
                <w:top w:val="nil"/>
                <w:left w:val="nil"/>
                <w:bottom w:val="nil"/>
                <w:right w:val="nil"/>
                <w:between w:val="nil"/>
              </w:pBdr>
              <w:spacing w:line="276" w:lineRule="auto"/>
            </w:pPr>
          </w:p>
        </w:tc>
        <w:tc>
          <w:tcPr>
            <w:tcW w:w="6297" w:type="dxa"/>
          </w:tcPr>
          <w:p w:rsidR="0002707F" w:rsidRDefault="00023B70">
            <w:r>
              <w:t>2. В вашей команде есть два проекта, которые должны быть завершены в течение одного квартала. Один проект связан с разработкой нового продукта, а другой – с улучшением существующего. Вы должны организовать коммуникацию между членами команды и другими заинт</w:t>
            </w:r>
            <w:r>
              <w:t>ересованными сторонами, чтобы убедиться, что оба проекта будут завершены вовремя и с высоким качеством.</w:t>
            </w:r>
          </w:p>
          <w:p w:rsidR="0002707F" w:rsidRDefault="00023B70">
            <w:r>
              <w:t>Назовите один из способов решения данной задачи.</w:t>
            </w:r>
          </w:p>
        </w:tc>
        <w:tc>
          <w:tcPr>
            <w:tcW w:w="2391" w:type="dxa"/>
          </w:tcPr>
          <w:p w:rsidR="0002707F" w:rsidRDefault="00023B70">
            <w:r>
              <w:t>Регулярные встречи команды</w:t>
            </w:r>
          </w:p>
        </w:tc>
      </w:tr>
      <w:tr w:rsidR="0002707F">
        <w:tc>
          <w:tcPr>
            <w:tcW w:w="899" w:type="dxa"/>
            <w:vMerge/>
          </w:tcPr>
          <w:p w:rsidR="0002707F" w:rsidRDefault="0002707F">
            <w:pPr>
              <w:widowControl w:val="0"/>
              <w:pBdr>
                <w:top w:val="nil"/>
                <w:left w:val="nil"/>
                <w:bottom w:val="nil"/>
                <w:right w:val="nil"/>
                <w:between w:val="nil"/>
              </w:pBdr>
              <w:spacing w:line="276" w:lineRule="auto"/>
            </w:pPr>
          </w:p>
        </w:tc>
        <w:tc>
          <w:tcPr>
            <w:tcW w:w="6297" w:type="dxa"/>
          </w:tcPr>
          <w:p w:rsidR="0002707F" w:rsidRDefault="00023B70">
            <w:r>
              <w:t>3. Ваш проект направлен на исследование и разработку новой пищевой добавки</w:t>
            </w:r>
            <w:r>
              <w:t>. Вы уже готовы передать готовый продукт заказчику, но вдруг обнаруживаете, что в определенных условиях добавка вызывает незначительные побочные эффекты у небольшой группы потребителей. Что вы должны сделать как грамотный менеджер проекта?</w:t>
            </w:r>
          </w:p>
          <w:p w:rsidR="0002707F" w:rsidRDefault="00023B70">
            <w:r>
              <w:t>А. Передать зака</w:t>
            </w:r>
            <w:r>
              <w:t>зчику продукт ничего не объясняя.</w:t>
            </w:r>
          </w:p>
          <w:p w:rsidR="0002707F" w:rsidRDefault="00023B70">
            <w:r>
              <w:t xml:space="preserve">Б. Проинформировать заказчика о сложившейся ситуации и провести дополнительные исследования. </w:t>
            </w:r>
          </w:p>
          <w:p w:rsidR="0002707F" w:rsidRDefault="00023B70">
            <w:r>
              <w:t>В. Ваш вариант.</w:t>
            </w:r>
          </w:p>
        </w:tc>
        <w:tc>
          <w:tcPr>
            <w:tcW w:w="2391" w:type="dxa"/>
          </w:tcPr>
          <w:p w:rsidR="0002707F" w:rsidRDefault="00023B70">
            <w:r>
              <w:t>Оценить риски, связанные с побочными эффектами</w:t>
            </w:r>
          </w:p>
        </w:tc>
      </w:tr>
      <w:tr w:rsidR="0002707F">
        <w:tc>
          <w:tcPr>
            <w:tcW w:w="899" w:type="dxa"/>
            <w:vMerge/>
          </w:tcPr>
          <w:p w:rsidR="0002707F" w:rsidRDefault="0002707F">
            <w:pPr>
              <w:widowControl w:val="0"/>
              <w:pBdr>
                <w:top w:val="nil"/>
                <w:left w:val="nil"/>
                <w:bottom w:val="nil"/>
                <w:right w:val="nil"/>
                <w:between w:val="nil"/>
              </w:pBdr>
              <w:spacing w:line="276" w:lineRule="auto"/>
            </w:pPr>
          </w:p>
        </w:tc>
        <w:tc>
          <w:tcPr>
            <w:tcW w:w="6297" w:type="dxa"/>
          </w:tcPr>
          <w:p w:rsidR="0002707F" w:rsidRDefault="00023B70">
            <w:r>
              <w:t>4. Вы являетесь руководителем производственного предприятия. Те</w:t>
            </w:r>
            <w:r>
              <w:t xml:space="preserve">кущая ситуация на рынке складывается благоприятно. Прогнозы </w:t>
            </w:r>
            <w:r>
              <w:lastRenderedPageBreak/>
              <w:t>свидетельствуют о перспективах увеличения спроса на продукцию предприятия. В связи с этим вами было принято решение о расширении производственных мощностей путем строительства дополнительного цеха</w:t>
            </w:r>
            <w:r>
              <w:t>. Определите начальный этап реализации данного проекта.</w:t>
            </w:r>
          </w:p>
        </w:tc>
        <w:tc>
          <w:tcPr>
            <w:tcW w:w="2391" w:type="dxa"/>
          </w:tcPr>
          <w:p w:rsidR="0002707F" w:rsidRDefault="00023B70">
            <w:r>
              <w:lastRenderedPageBreak/>
              <w:t>Определение спроса на продукцию</w:t>
            </w:r>
          </w:p>
        </w:tc>
      </w:tr>
      <w:tr w:rsidR="0002707F">
        <w:tc>
          <w:tcPr>
            <w:tcW w:w="899" w:type="dxa"/>
            <w:vMerge/>
          </w:tcPr>
          <w:p w:rsidR="0002707F" w:rsidRDefault="0002707F">
            <w:pPr>
              <w:widowControl w:val="0"/>
              <w:pBdr>
                <w:top w:val="nil"/>
                <w:left w:val="nil"/>
                <w:bottom w:val="nil"/>
                <w:right w:val="nil"/>
                <w:between w:val="nil"/>
              </w:pBdr>
              <w:spacing w:line="276" w:lineRule="auto"/>
            </w:pPr>
          </w:p>
        </w:tc>
        <w:tc>
          <w:tcPr>
            <w:tcW w:w="6297" w:type="dxa"/>
          </w:tcPr>
          <w:p w:rsidR="0002707F" w:rsidRDefault="00023B70">
            <w:r>
              <w:t>5. Рассчитав полный и свободный резервы для проекта, данные по срокам операций которого (в днях) представлены в таблице, определить работы, находящиеся на критическом пути проекта.</w:t>
            </w:r>
          </w:p>
          <w:tbl>
            <w:tblPr>
              <w:tblStyle w:val="aff2"/>
              <w:tblW w:w="4161" w:type="dxa"/>
              <w:jc w:val="center"/>
              <w:tblInd w:w="0" w:type="dxa"/>
              <w:tblLayout w:type="fixed"/>
              <w:tblLook w:val="0400" w:firstRow="0" w:lastRow="0" w:firstColumn="0" w:lastColumn="0" w:noHBand="0" w:noVBand="1"/>
            </w:tblPr>
            <w:tblGrid>
              <w:gridCol w:w="1326"/>
              <w:gridCol w:w="850"/>
              <w:gridCol w:w="851"/>
              <w:gridCol w:w="709"/>
              <w:gridCol w:w="425"/>
            </w:tblGrid>
            <w:tr w:rsidR="0002707F">
              <w:trPr>
                <w:trHeight w:val="227"/>
                <w:jc w:val="center"/>
              </w:trPr>
              <w:tc>
                <w:tcPr>
                  <w:tcW w:w="1326"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Операция</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tcPr>
                <w:p w:rsidR="0002707F" w:rsidRDefault="00023B70">
                  <w:pPr>
                    <w:spacing w:after="0" w:line="240" w:lineRule="auto"/>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i/>
                      <w:sz w:val="16"/>
                      <w:szCs w:val="16"/>
                    </w:rPr>
                    <w:t>LET</w:t>
                  </w:r>
                  <w:r>
                    <w:rPr>
                      <w:rFonts w:ascii="Times New Roman" w:eastAsia="Times New Roman" w:hAnsi="Times New Roman" w:cs="Times New Roman"/>
                      <w:sz w:val="16"/>
                      <w:szCs w:val="16"/>
                      <w:vertAlign w:val="subscript"/>
                    </w:rPr>
                    <w:t>конеч.соб</w:t>
                  </w:r>
                  <w:proofErr w:type="spellEnd"/>
                  <w:r>
                    <w:rPr>
                      <w:rFonts w:ascii="Times New Roman" w:eastAsia="Times New Roman" w:hAnsi="Times New Roman" w:cs="Times New Roman"/>
                      <w:sz w:val="16"/>
                      <w:szCs w:val="16"/>
                      <w:vertAlign w:val="subscript"/>
                    </w:rPr>
                    <w:t>.</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tcPr>
                <w:p w:rsidR="0002707F" w:rsidRDefault="00023B70">
                  <w:pPr>
                    <w:spacing w:after="0" w:line="240" w:lineRule="auto"/>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i/>
                      <w:sz w:val="16"/>
                      <w:szCs w:val="16"/>
                    </w:rPr>
                    <w:t>EET</w:t>
                  </w:r>
                  <w:r>
                    <w:rPr>
                      <w:rFonts w:ascii="Times New Roman" w:eastAsia="Times New Roman" w:hAnsi="Times New Roman" w:cs="Times New Roman"/>
                      <w:sz w:val="16"/>
                      <w:szCs w:val="16"/>
                      <w:vertAlign w:val="subscript"/>
                    </w:rPr>
                    <w:t>конеч.соб</w:t>
                  </w:r>
                  <w:proofErr w:type="spellEnd"/>
                  <w:r>
                    <w:rPr>
                      <w:rFonts w:ascii="Times New Roman" w:eastAsia="Times New Roman" w:hAnsi="Times New Roman" w:cs="Times New Roman"/>
                      <w:sz w:val="16"/>
                      <w:szCs w:val="16"/>
                      <w:vertAlign w:val="subscript"/>
                    </w:rPr>
                    <w:t>.</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tcPr>
                <w:p w:rsidR="0002707F" w:rsidRDefault="00023B70">
                  <w:pPr>
                    <w:spacing w:after="0" w:line="240" w:lineRule="auto"/>
                    <w:jc w:val="center"/>
                    <w:rPr>
                      <w:rFonts w:ascii="Times New Roman" w:eastAsia="Times New Roman" w:hAnsi="Times New Roman" w:cs="Times New Roman"/>
                      <w:sz w:val="16"/>
                      <w:szCs w:val="16"/>
                    </w:rPr>
                  </w:pPr>
                  <w:proofErr w:type="spellStart"/>
                  <w:r>
                    <w:rPr>
                      <w:rFonts w:ascii="Times New Roman" w:eastAsia="Times New Roman" w:hAnsi="Times New Roman" w:cs="Times New Roman"/>
                      <w:i/>
                      <w:sz w:val="16"/>
                      <w:szCs w:val="16"/>
                    </w:rPr>
                    <w:t>EET</w:t>
                  </w:r>
                  <w:r>
                    <w:rPr>
                      <w:rFonts w:ascii="Times New Roman" w:eastAsia="Times New Roman" w:hAnsi="Times New Roman" w:cs="Times New Roman"/>
                      <w:sz w:val="16"/>
                      <w:szCs w:val="16"/>
                      <w:vertAlign w:val="subscript"/>
                    </w:rPr>
                    <w:t>нач.соб</w:t>
                  </w:r>
                  <w:proofErr w:type="spellEnd"/>
                  <w:r>
                    <w:rPr>
                      <w:rFonts w:ascii="Times New Roman" w:eastAsia="Times New Roman" w:hAnsi="Times New Roman" w:cs="Times New Roman"/>
                      <w:sz w:val="16"/>
                      <w:szCs w:val="16"/>
                      <w:vertAlign w:val="subscript"/>
                    </w:rPr>
                    <w:t>.</w:t>
                  </w:r>
                </w:p>
              </w:tc>
              <w:tc>
                <w:tcPr>
                  <w:tcW w:w="425" w:type="dxa"/>
                  <w:tcBorders>
                    <w:top w:val="single" w:sz="8" w:space="0" w:color="000000"/>
                    <w:left w:val="single" w:sz="8" w:space="0" w:color="000000"/>
                    <w:bottom w:val="single" w:sz="8" w:space="0" w:color="000000"/>
                    <w:right w:val="single" w:sz="8" w:space="0" w:color="000000"/>
                  </w:tcBorders>
                </w:tcPr>
                <w:p w:rsidR="0002707F" w:rsidRDefault="00023B70">
                  <w:pPr>
                    <w:spacing w:after="0" w:line="240" w:lineRule="auto"/>
                    <w:jc w:val="center"/>
                    <w:rPr>
                      <w:rFonts w:ascii="Times New Roman" w:eastAsia="Times New Roman" w:hAnsi="Times New Roman" w:cs="Times New Roman"/>
                      <w:i/>
                      <w:sz w:val="16"/>
                      <w:szCs w:val="16"/>
                    </w:rPr>
                  </w:pPr>
                  <w:proofErr w:type="spellStart"/>
                  <w:r>
                    <w:rPr>
                      <w:rFonts w:ascii="Times New Roman" w:eastAsia="Times New Roman" w:hAnsi="Times New Roman" w:cs="Times New Roman"/>
                      <w:i/>
                      <w:sz w:val="16"/>
                      <w:szCs w:val="16"/>
                    </w:rPr>
                    <w:t>T</w:t>
                  </w:r>
                  <w:r>
                    <w:rPr>
                      <w:rFonts w:ascii="Times New Roman" w:eastAsia="Times New Roman" w:hAnsi="Times New Roman" w:cs="Times New Roman"/>
                      <w:sz w:val="16"/>
                      <w:szCs w:val="16"/>
                      <w:vertAlign w:val="subscript"/>
                    </w:rPr>
                    <w:t>опер</w:t>
                  </w:r>
                  <w:proofErr w:type="spellEnd"/>
                  <w:r>
                    <w:rPr>
                      <w:rFonts w:ascii="Times New Roman" w:eastAsia="Times New Roman" w:hAnsi="Times New Roman" w:cs="Times New Roman"/>
                      <w:sz w:val="16"/>
                      <w:szCs w:val="16"/>
                      <w:vertAlign w:val="subscript"/>
                    </w:rPr>
                    <w:t>.</w:t>
                  </w:r>
                </w:p>
              </w:tc>
            </w:tr>
            <w:tr w:rsidR="0002707F">
              <w:trPr>
                <w:trHeight w:val="227"/>
                <w:jc w:val="center"/>
              </w:trPr>
              <w:tc>
                <w:tcPr>
                  <w:tcW w:w="1326"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i/>
                      <w:sz w:val="16"/>
                      <w:szCs w:val="16"/>
                    </w:rPr>
                    <w:t>A</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12</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8</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0</w:t>
                  </w:r>
                </w:p>
              </w:tc>
              <w:tc>
                <w:tcPr>
                  <w:tcW w:w="425" w:type="dxa"/>
                  <w:tcBorders>
                    <w:top w:val="single" w:sz="8" w:space="0" w:color="000000"/>
                    <w:left w:val="single" w:sz="8" w:space="0" w:color="000000"/>
                    <w:bottom w:val="single" w:sz="8" w:space="0" w:color="000000"/>
                    <w:right w:val="single" w:sz="8" w:space="0" w:color="000000"/>
                  </w:tcBorders>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8</w:t>
                  </w:r>
                </w:p>
              </w:tc>
            </w:tr>
            <w:tr w:rsidR="0002707F">
              <w:trPr>
                <w:trHeight w:val="227"/>
                <w:jc w:val="center"/>
              </w:trPr>
              <w:tc>
                <w:tcPr>
                  <w:tcW w:w="1326"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i/>
                      <w:sz w:val="16"/>
                      <w:szCs w:val="16"/>
                    </w:rPr>
                    <w:t>В</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12</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0</w:t>
                  </w:r>
                </w:p>
              </w:tc>
              <w:tc>
                <w:tcPr>
                  <w:tcW w:w="425" w:type="dxa"/>
                  <w:tcBorders>
                    <w:top w:val="single" w:sz="8" w:space="0" w:color="000000"/>
                    <w:left w:val="single" w:sz="8" w:space="0" w:color="000000"/>
                    <w:bottom w:val="single" w:sz="8" w:space="0" w:color="000000"/>
                    <w:right w:val="single" w:sz="8" w:space="0" w:color="000000"/>
                  </w:tcBorders>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12</w:t>
                  </w:r>
                </w:p>
              </w:tc>
            </w:tr>
            <w:tr w:rsidR="0002707F">
              <w:trPr>
                <w:trHeight w:val="227"/>
                <w:jc w:val="center"/>
              </w:trPr>
              <w:tc>
                <w:tcPr>
                  <w:tcW w:w="1326"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i/>
                      <w:sz w:val="16"/>
                      <w:szCs w:val="16"/>
                    </w:rPr>
                    <w:t>С</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26</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26</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12</w:t>
                  </w:r>
                </w:p>
              </w:tc>
              <w:tc>
                <w:tcPr>
                  <w:tcW w:w="425" w:type="dxa"/>
                  <w:tcBorders>
                    <w:top w:val="single" w:sz="8" w:space="0" w:color="000000"/>
                    <w:left w:val="single" w:sz="8" w:space="0" w:color="000000"/>
                    <w:bottom w:val="single" w:sz="8" w:space="0" w:color="000000"/>
                    <w:right w:val="single" w:sz="8" w:space="0" w:color="000000"/>
                  </w:tcBorders>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14</w:t>
                  </w:r>
                </w:p>
              </w:tc>
            </w:tr>
            <w:tr w:rsidR="0002707F">
              <w:trPr>
                <w:trHeight w:val="227"/>
                <w:jc w:val="center"/>
              </w:trPr>
              <w:tc>
                <w:tcPr>
                  <w:tcW w:w="1326"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i/>
                      <w:sz w:val="16"/>
                      <w:szCs w:val="16"/>
                    </w:rPr>
                    <w:t>D</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26</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12</w:t>
                  </w:r>
                </w:p>
              </w:tc>
              <w:tc>
                <w:tcPr>
                  <w:tcW w:w="425" w:type="dxa"/>
                  <w:tcBorders>
                    <w:top w:val="single" w:sz="8" w:space="0" w:color="000000"/>
                    <w:left w:val="single" w:sz="8" w:space="0" w:color="000000"/>
                    <w:bottom w:val="single" w:sz="8" w:space="0" w:color="000000"/>
                    <w:right w:val="single" w:sz="8" w:space="0" w:color="000000"/>
                  </w:tcBorders>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9</w:t>
                  </w:r>
                </w:p>
              </w:tc>
            </w:tr>
            <w:tr w:rsidR="0002707F">
              <w:trPr>
                <w:trHeight w:val="227"/>
                <w:jc w:val="center"/>
              </w:trPr>
              <w:tc>
                <w:tcPr>
                  <w:tcW w:w="1326"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i/>
                      <w:sz w:val="16"/>
                      <w:szCs w:val="16"/>
                    </w:rPr>
                    <w:t>E</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33</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17</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12</w:t>
                  </w:r>
                </w:p>
              </w:tc>
              <w:tc>
                <w:tcPr>
                  <w:tcW w:w="425" w:type="dxa"/>
                  <w:tcBorders>
                    <w:top w:val="single" w:sz="8" w:space="0" w:color="000000"/>
                    <w:left w:val="single" w:sz="8" w:space="0" w:color="000000"/>
                    <w:bottom w:val="single" w:sz="8" w:space="0" w:color="000000"/>
                    <w:right w:val="single" w:sz="8" w:space="0" w:color="000000"/>
                  </w:tcBorders>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5</w:t>
                  </w:r>
                </w:p>
              </w:tc>
            </w:tr>
            <w:tr w:rsidR="0002707F">
              <w:trPr>
                <w:trHeight w:val="227"/>
                <w:jc w:val="center"/>
              </w:trPr>
              <w:tc>
                <w:tcPr>
                  <w:tcW w:w="1326"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i/>
                      <w:sz w:val="16"/>
                      <w:szCs w:val="16"/>
                    </w:rPr>
                    <w:t>F</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40</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40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26</w:t>
                  </w:r>
                </w:p>
              </w:tc>
              <w:tc>
                <w:tcPr>
                  <w:tcW w:w="425" w:type="dxa"/>
                  <w:tcBorders>
                    <w:top w:val="single" w:sz="8" w:space="0" w:color="000000"/>
                    <w:left w:val="single" w:sz="8" w:space="0" w:color="000000"/>
                    <w:bottom w:val="single" w:sz="8" w:space="0" w:color="000000"/>
                    <w:right w:val="single" w:sz="8" w:space="0" w:color="000000"/>
                  </w:tcBorders>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14</w:t>
                  </w:r>
                </w:p>
              </w:tc>
            </w:tr>
            <w:tr w:rsidR="0002707F">
              <w:trPr>
                <w:trHeight w:val="227"/>
                <w:jc w:val="center"/>
              </w:trPr>
              <w:tc>
                <w:tcPr>
                  <w:tcW w:w="1326"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i/>
                      <w:sz w:val="16"/>
                      <w:szCs w:val="16"/>
                    </w:rPr>
                    <w:t>G</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40</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17</w:t>
                  </w:r>
                </w:p>
              </w:tc>
              <w:tc>
                <w:tcPr>
                  <w:tcW w:w="425" w:type="dxa"/>
                  <w:tcBorders>
                    <w:top w:val="single" w:sz="8" w:space="0" w:color="000000"/>
                    <w:left w:val="single" w:sz="8" w:space="0" w:color="000000"/>
                    <w:bottom w:val="single" w:sz="8" w:space="0" w:color="000000"/>
                    <w:right w:val="single" w:sz="8" w:space="0" w:color="000000"/>
                  </w:tcBorders>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7</w:t>
                  </w:r>
                </w:p>
              </w:tc>
            </w:tr>
            <w:tr w:rsidR="0002707F">
              <w:trPr>
                <w:trHeight w:val="227"/>
                <w:jc w:val="center"/>
              </w:trPr>
              <w:tc>
                <w:tcPr>
                  <w:tcW w:w="1326"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i/>
                      <w:sz w:val="16"/>
                      <w:szCs w:val="16"/>
                    </w:rPr>
                    <w:t>H</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44</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44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40</w:t>
                  </w:r>
                </w:p>
              </w:tc>
              <w:tc>
                <w:tcPr>
                  <w:tcW w:w="425" w:type="dxa"/>
                  <w:tcBorders>
                    <w:top w:val="single" w:sz="8" w:space="0" w:color="000000"/>
                    <w:left w:val="single" w:sz="8" w:space="0" w:color="000000"/>
                    <w:bottom w:val="single" w:sz="8" w:space="0" w:color="000000"/>
                    <w:right w:val="single" w:sz="8" w:space="0" w:color="000000"/>
                  </w:tcBorders>
                </w:tcPr>
                <w:p w:rsidR="0002707F" w:rsidRDefault="00023B7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4</w:t>
                  </w:r>
                </w:p>
              </w:tc>
            </w:tr>
          </w:tbl>
          <w:p w:rsidR="0002707F" w:rsidRDefault="0002707F"/>
        </w:tc>
        <w:tc>
          <w:tcPr>
            <w:tcW w:w="2391" w:type="dxa"/>
          </w:tcPr>
          <w:p w:rsidR="0002707F" w:rsidRDefault="00023B70">
            <w:r>
              <w:t>B, C, F, H</w:t>
            </w:r>
          </w:p>
        </w:tc>
      </w:tr>
      <w:tr w:rsidR="0002707F">
        <w:tc>
          <w:tcPr>
            <w:tcW w:w="899" w:type="dxa"/>
            <w:vMerge/>
          </w:tcPr>
          <w:p w:rsidR="0002707F" w:rsidRDefault="0002707F">
            <w:pPr>
              <w:widowControl w:val="0"/>
              <w:pBdr>
                <w:top w:val="nil"/>
                <w:left w:val="nil"/>
                <w:bottom w:val="nil"/>
                <w:right w:val="nil"/>
                <w:between w:val="nil"/>
              </w:pBdr>
              <w:spacing w:line="276" w:lineRule="auto"/>
            </w:pPr>
          </w:p>
        </w:tc>
        <w:tc>
          <w:tcPr>
            <w:tcW w:w="6297" w:type="dxa"/>
          </w:tcPr>
          <w:p w:rsidR="0002707F" w:rsidRDefault="00023B70">
            <w:r>
              <w:t>6. В проекте «Разработки системы автоматизации бухгалтерского учета завода по производству электрооборудования» возникли серьезные проблемы. На стадии кодирования выяснилось, что подобранные Вами исполнители не в состоянии завершить работу в запланированны</w:t>
            </w:r>
            <w:r>
              <w:t>й срок. Кроме того, заказчик продолжает формулировать новые требования, которые не были учтены в исходном проекте архитектуры системы. Каждое из этих требований не меняет существенным образом архитектуру, но их совокупность существенно «утяжеляет» проект.</w:t>
            </w:r>
          </w:p>
          <w:p w:rsidR="0002707F" w:rsidRDefault="00023B70">
            <w:r>
              <w:t>Что стоит предпринять для решения данной проблемы?</w:t>
            </w:r>
          </w:p>
        </w:tc>
        <w:tc>
          <w:tcPr>
            <w:tcW w:w="2391" w:type="dxa"/>
          </w:tcPr>
          <w:p w:rsidR="0002707F" w:rsidRDefault="00023B70">
            <w:r>
              <w:t>Пересмотреть сроки выполнения проекта</w:t>
            </w:r>
          </w:p>
        </w:tc>
      </w:tr>
      <w:tr w:rsidR="0002707F">
        <w:tc>
          <w:tcPr>
            <w:tcW w:w="899" w:type="dxa"/>
            <w:vMerge w:val="restart"/>
          </w:tcPr>
          <w:p w:rsidR="0002707F" w:rsidRDefault="00023B70">
            <w:pPr>
              <w:widowControl w:val="0"/>
              <w:ind w:right="-57"/>
              <w:rPr>
                <w:sz w:val="24"/>
                <w:szCs w:val="24"/>
              </w:rPr>
            </w:pPr>
            <w:r>
              <w:rPr>
                <w:sz w:val="24"/>
                <w:szCs w:val="24"/>
              </w:rPr>
              <w:t>ПКН-4</w:t>
            </w:r>
          </w:p>
        </w:tc>
        <w:tc>
          <w:tcPr>
            <w:tcW w:w="6297" w:type="dxa"/>
          </w:tcPr>
          <w:p w:rsidR="0002707F" w:rsidRDefault="00023B70">
            <w:r>
              <w:t>1. Вам поручили возглавить проект по внедрению электронного документооборота на региональной кондитерской фабрике. Проводимые Вами мероприятия должны повысить э</w:t>
            </w:r>
            <w:r>
              <w:t>ффективность бизнес-процессов компании и сократить издержки фабрики. Назовите один из ключевых рисков проекта.</w:t>
            </w:r>
          </w:p>
        </w:tc>
        <w:tc>
          <w:tcPr>
            <w:tcW w:w="2391" w:type="dxa"/>
          </w:tcPr>
          <w:p w:rsidR="0002707F" w:rsidRDefault="00023B70">
            <w:r>
              <w:t>Риск несовместимости программного обеспечения</w:t>
            </w:r>
          </w:p>
        </w:tc>
      </w:tr>
      <w:tr w:rsidR="0002707F">
        <w:tc>
          <w:tcPr>
            <w:tcW w:w="899" w:type="dxa"/>
            <w:vMerge/>
          </w:tcPr>
          <w:p w:rsidR="0002707F" w:rsidRDefault="0002707F">
            <w:pPr>
              <w:widowControl w:val="0"/>
              <w:pBdr>
                <w:top w:val="nil"/>
                <w:left w:val="nil"/>
                <w:bottom w:val="nil"/>
                <w:right w:val="nil"/>
                <w:between w:val="nil"/>
              </w:pBdr>
              <w:spacing w:line="276" w:lineRule="auto"/>
            </w:pPr>
          </w:p>
        </w:tc>
        <w:tc>
          <w:tcPr>
            <w:tcW w:w="6297" w:type="dxa"/>
          </w:tcPr>
          <w:p w:rsidR="0002707F" w:rsidRDefault="00023B70">
            <w:r>
              <w:t>2. Предприятие рассматривает возможность реализации проекта переоснащения производства с целью снижения себестоимости продукции. Стоимость проекта составляет 2 400 000 рублей, себестоимость выпускаемых изделий до и после реализации проекта равна соответств</w:t>
            </w:r>
            <w:r>
              <w:t>енно 1200 и 1000 рублей, а объем производства равен 2000 изделий в месяц.</w:t>
            </w:r>
          </w:p>
          <w:p w:rsidR="0002707F" w:rsidRDefault="00023B70">
            <w:pPr>
              <w:tabs>
                <w:tab w:val="left" w:pos="331"/>
              </w:tabs>
            </w:pPr>
            <w:r>
              <w:t>Определить период окупаемости проекта (в месяцах)</w:t>
            </w:r>
          </w:p>
        </w:tc>
        <w:tc>
          <w:tcPr>
            <w:tcW w:w="2391" w:type="dxa"/>
          </w:tcPr>
          <w:p w:rsidR="0002707F" w:rsidRDefault="00023B70">
            <w:r>
              <w:t>6</w:t>
            </w:r>
          </w:p>
        </w:tc>
      </w:tr>
      <w:tr w:rsidR="0002707F">
        <w:tc>
          <w:tcPr>
            <w:tcW w:w="899" w:type="dxa"/>
            <w:vMerge/>
          </w:tcPr>
          <w:p w:rsidR="0002707F" w:rsidRDefault="0002707F">
            <w:pPr>
              <w:widowControl w:val="0"/>
              <w:pBdr>
                <w:top w:val="nil"/>
                <w:left w:val="nil"/>
                <w:bottom w:val="nil"/>
                <w:right w:val="nil"/>
                <w:between w:val="nil"/>
              </w:pBdr>
              <w:spacing w:line="276" w:lineRule="auto"/>
            </w:pPr>
          </w:p>
        </w:tc>
        <w:tc>
          <w:tcPr>
            <w:tcW w:w="6297" w:type="dxa"/>
          </w:tcPr>
          <w:p w:rsidR="0002707F" w:rsidRDefault="00023B70">
            <w:pPr>
              <w:rPr>
                <w:highlight w:val="cyan"/>
              </w:rPr>
            </w:pPr>
            <w:r>
              <w:t xml:space="preserve">3. В проекте строительства дома плановая производительность – 2 этажа в 3 недели. Плановая стоимость 1 этажа – 5 000 000 рублей. Найти отклонение по срокам на дату контроля – конец 8 недели, если к этому моменту построено 5 этажей, а стоимость выполненных </w:t>
            </w:r>
            <w:r>
              <w:t>работ составила 24 000 000 рублей (ответ дать в тыс. руб., округлив до целого значения).</w:t>
            </w:r>
          </w:p>
        </w:tc>
        <w:tc>
          <w:tcPr>
            <w:tcW w:w="2391" w:type="dxa"/>
          </w:tcPr>
          <w:p w:rsidR="0002707F" w:rsidRDefault="00023B70">
            <w:r>
              <w:t>-</w:t>
            </w:r>
            <w:r>
              <w:t>1667</w:t>
            </w:r>
          </w:p>
        </w:tc>
      </w:tr>
      <w:tr w:rsidR="0002707F">
        <w:tc>
          <w:tcPr>
            <w:tcW w:w="899" w:type="dxa"/>
            <w:vMerge/>
          </w:tcPr>
          <w:p w:rsidR="0002707F" w:rsidRDefault="0002707F">
            <w:pPr>
              <w:widowControl w:val="0"/>
              <w:pBdr>
                <w:top w:val="nil"/>
                <w:left w:val="nil"/>
                <w:bottom w:val="nil"/>
                <w:right w:val="nil"/>
                <w:between w:val="nil"/>
              </w:pBdr>
              <w:spacing w:line="276" w:lineRule="auto"/>
            </w:pPr>
          </w:p>
        </w:tc>
        <w:tc>
          <w:tcPr>
            <w:tcW w:w="6297" w:type="dxa"/>
          </w:tcPr>
          <w:p w:rsidR="0002707F" w:rsidRDefault="00023B70">
            <w:r>
              <w:t>4. В проекте строительства дома плановая производительность – 2 этажа в 3 недели. Плановая стоимость 1 этажа – 5 млн руб. Найти отклонение по стоимости на дату</w:t>
            </w:r>
            <w:r>
              <w:t xml:space="preserve"> контроля – конец 8 недели, если к этому моменту построено 5 этажей, а стоимость выполненных работ составила 24 млн руб. (ответ дать в млн руб.).</w:t>
            </w:r>
          </w:p>
        </w:tc>
        <w:tc>
          <w:tcPr>
            <w:tcW w:w="2391" w:type="dxa"/>
          </w:tcPr>
          <w:p w:rsidR="0002707F" w:rsidRDefault="00023B70">
            <w:r>
              <w:t>1</w:t>
            </w:r>
          </w:p>
        </w:tc>
      </w:tr>
      <w:tr w:rsidR="0002707F">
        <w:tc>
          <w:tcPr>
            <w:tcW w:w="899" w:type="dxa"/>
            <w:vMerge/>
          </w:tcPr>
          <w:p w:rsidR="0002707F" w:rsidRDefault="0002707F">
            <w:pPr>
              <w:widowControl w:val="0"/>
              <w:pBdr>
                <w:top w:val="nil"/>
                <w:left w:val="nil"/>
                <w:bottom w:val="nil"/>
                <w:right w:val="nil"/>
                <w:between w:val="nil"/>
              </w:pBdr>
              <w:spacing w:line="276" w:lineRule="auto"/>
            </w:pPr>
          </w:p>
        </w:tc>
        <w:tc>
          <w:tcPr>
            <w:tcW w:w="6297" w:type="dxa"/>
          </w:tcPr>
          <w:p w:rsidR="0002707F" w:rsidRDefault="00023B70">
            <w:pPr>
              <w:rPr>
                <w:highlight w:val="cyan"/>
              </w:rPr>
            </w:pPr>
            <w:r>
              <w:t>5. Бюджет проекта – 100 тыс. руб., по плану должно быть израсходовано 25 тыс. руб., фактически израсходовано 22 тыс. руб., плановая стоимость фактически выполненных работ на дату контроля – 20 тыс. руб. Необходимо дать прогноз о стоимости проекта по заверш</w:t>
            </w:r>
            <w:r>
              <w:t>ении, если данные отклонения нетипичные (ответ дать в тыс. руб.).</w:t>
            </w:r>
          </w:p>
        </w:tc>
        <w:tc>
          <w:tcPr>
            <w:tcW w:w="2391" w:type="dxa"/>
          </w:tcPr>
          <w:p w:rsidR="0002707F" w:rsidRDefault="00023B70">
            <w:r>
              <w:t>102</w:t>
            </w:r>
          </w:p>
        </w:tc>
      </w:tr>
      <w:tr w:rsidR="0002707F">
        <w:tc>
          <w:tcPr>
            <w:tcW w:w="899" w:type="dxa"/>
            <w:vMerge/>
          </w:tcPr>
          <w:p w:rsidR="0002707F" w:rsidRDefault="0002707F">
            <w:pPr>
              <w:widowControl w:val="0"/>
              <w:pBdr>
                <w:top w:val="nil"/>
                <w:left w:val="nil"/>
                <w:bottom w:val="nil"/>
                <w:right w:val="nil"/>
                <w:between w:val="nil"/>
              </w:pBdr>
              <w:spacing w:line="276" w:lineRule="auto"/>
            </w:pPr>
          </w:p>
        </w:tc>
        <w:tc>
          <w:tcPr>
            <w:tcW w:w="6297" w:type="dxa"/>
          </w:tcPr>
          <w:p w:rsidR="0002707F" w:rsidRDefault="00023B70">
            <w:pPr>
              <w:rPr>
                <w:highlight w:val="cyan"/>
              </w:rPr>
            </w:pPr>
            <w:r>
              <w:t xml:space="preserve">6. Бюджет проекта – 100 тыс. руб., по плану должно быть израсходовано 25 тыс. руб., фактически израсходовано 22 тыс. руб., плановая стоимость фактически выполненных работ на дату контроля – 20 тыс. руб. Необходимо дать прогноз о стоимости проекта по </w:t>
            </w:r>
            <w:r>
              <w:lastRenderedPageBreak/>
              <w:t>заверш</w:t>
            </w:r>
            <w:r>
              <w:t>ении, если данные отклонения типичные. (ответ дать в тыс. руб.).</w:t>
            </w:r>
          </w:p>
        </w:tc>
        <w:tc>
          <w:tcPr>
            <w:tcW w:w="2391" w:type="dxa"/>
          </w:tcPr>
          <w:p w:rsidR="0002707F" w:rsidRDefault="00023B70">
            <w:r>
              <w:lastRenderedPageBreak/>
              <w:t>110</w:t>
            </w:r>
          </w:p>
        </w:tc>
      </w:tr>
    </w:tbl>
    <w:p w:rsidR="0002707F" w:rsidRDefault="0002707F">
      <w:pPr>
        <w:spacing w:after="0" w:line="240" w:lineRule="auto"/>
        <w:ind w:firstLine="709"/>
        <w:jc w:val="both"/>
        <w:rPr>
          <w:rFonts w:ascii="Times New Roman" w:eastAsia="Times New Roman" w:hAnsi="Times New Roman" w:cs="Times New Roman"/>
          <w:b/>
          <w:i/>
          <w:color w:val="000000"/>
          <w:sz w:val="28"/>
          <w:szCs w:val="28"/>
        </w:rPr>
      </w:pPr>
    </w:p>
    <w:p w:rsidR="0002707F" w:rsidRDefault="00023B70">
      <w:pPr>
        <w:spacing w:after="0" w:line="240" w:lineRule="auto"/>
        <w:ind w:firstLine="709"/>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sz w:val="28"/>
          <w:szCs w:val="28"/>
        </w:rPr>
        <w:t>2.</w:t>
      </w:r>
      <w:r>
        <w:rPr>
          <w:rFonts w:ascii="Times New Roman" w:eastAsia="Times New Roman" w:hAnsi="Times New Roman" w:cs="Times New Roman"/>
          <w:b/>
          <w:i/>
          <w:color w:val="000000"/>
          <w:sz w:val="28"/>
          <w:szCs w:val="28"/>
        </w:rPr>
        <w:t>3 Тесты</w:t>
      </w:r>
    </w:p>
    <w:p w:rsidR="0002707F" w:rsidRDefault="0002707F">
      <w:pPr>
        <w:spacing w:after="0" w:line="240" w:lineRule="auto"/>
        <w:ind w:firstLine="709"/>
        <w:jc w:val="both"/>
        <w:rPr>
          <w:rFonts w:ascii="Times New Roman" w:eastAsia="Times New Roman" w:hAnsi="Times New Roman" w:cs="Times New Roman"/>
          <w:i/>
          <w:color w:val="000000"/>
          <w:sz w:val="24"/>
          <w:szCs w:val="24"/>
          <w:highlight w:val="cyan"/>
        </w:rPr>
      </w:pPr>
    </w:p>
    <w:tbl>
      <w:tblPr>
        <w:tblStyle w:val="aff3"/>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65"/>
        <w:gridCol w:w="6390"/>
        <w:gridCol w:w="1679"/>
      </w:tblGrid>
      <w:tr w:rsidR="0002707F">
        <w:tc>
          <w:tcPr>
            <w:tcW w:w="1565" w:type="dxa"/>
          </w:tcPr>
          <w:p w:rsidR="0002707F" w:rsidRDefault="00023B70">
            <w:pPr>
              <w:jc w:val="center"/>
              <w:rPr>
                <w:sz w:val="24"/>
                <w:szCs w:val="24"/>
              </w:rPr>
            </w:pPr>
            <w:r>
              <w:rPr>
                <w:sz w:val="24"/>
                <w:szCs w:val="24"/>
              </w:rPr>
              <w:t>Шифр компетенции</w:t>
            </w:r>
          </w:p>
        </w:tc>
        <w:tc>
          <w:tcPr>
            <w:tcW w:w="6390" w:type="dxa"/>
          </w:tcPr>
          <w:p w:rsidR="0002707F" w:rsidRDefault="00023B70">
            <w:pPr>
              <w:jc w:val="center"/>
              <w:rPr>
                <w:sz w:val="24"/>
                <w:szCs w:val="24"/>
                <w:highlight w:val="cyan"/>
              </w:rPr>
            </w:pPr>
            <w:r>
              <w:rPr>
                <w:color w:val="000000"/>
                <w:sz w:val="24"/>
                <w:szCs w:val="24"/>
              </w:rPr>
              <w:t>Тестовые задания</w:t>
            </w:r>
          </w:p>
        </w:tc>
        <w:tc>
          <w:tcPr>
            <w:tcW w:w="1679" w:type="dxa"/>
          </w:tcPr>
          <w:p w:rsidR="0002707F" w:rsidRDefault="00023B70">
            <w:pPr>
              <w:jc w:val="center"/>
              <w:rPr>
                <w:color w:val="000000"/>
                <w:sz w:val="24"/>
                <w:szCs w:val="24"/>
              </w:rPr>
            </w:pPr>
            <w:r>
              <w:rPr>
                <w:color w:val="000000"/>
                <w:sz w:val="24"/>
                <w:szCs w:val="24"/>
              </w:rPr>
              <w:t>Правильный ответ</w:t>
            </w:r>
          </w:p>
        </w:tc>
      </w:tr>
      <w:tr w:rsidR="0002707F">
        <w:tc>
          <w:tcPr>
            <w:tcW w:w="1565" w:type="dxa"/>
            <w:vMerge w:val="restart"/>
          </w:tcPr>
          <w:p w:rsidR="0002707F" w:rsidRDefault="00023B70">
            <w:pPr>
              <w:widowControl w:val="0"/>
              <w:rPr>
                <w:sz w:val="24"/>
                <w:szCs w:val="24"/>
              </w:rPr>
            </w:pPr>
            <w:r>
              <w:rPr>
                <w:sz w:val="24"/>
                <w:szCs w:val="24"/>
              </w:rPr>
              <w:t>УК-6</w:t>
            </w:r>
          </w:p>
        </w:tc>
        <w:tc>
          <w:tcPr>
            <w:tcW w:w="6390" w:type="dxa"/>
          </w:tcPr>
          <w:p w:rsidR="0002707F" w:rsidRDefault="00023B70">
            <w:pPr>
              <w:tabs>
                <w:tab w:val="left" w:pos="320"/>
              </w:tabs>
            </w:pPr>
            <w:r>
              <w:t>1. С точки зрения повторяемости процессов деятельность компании можно разделить на:</w:t>
            </w:r>
          </w:p>
          <w:p w:rsidR="0002707F" w:rsidRDefault="00023B70">
            <w:pPr>
              <w:tabs>
                <w:tab w:val="left" w:pos="320"/>
              </w:tabs>
            </w:pPr>
            <w:r>
              <w:t>а) текущую и перспективную;</w:t>
            </w:r>
          </w:p>
          <w:p w:rsidR="0002707F" w:rsidRDefault="00023B70">
            <w:pPr>
              <w:tabs>
                <w:tab w:val="left" w:pos="320"/>
              </w:tabs>
            </w:pPr>
            <w:r>
              <w:t>б) процессную и проектную;</w:t>
            </w:r>
          </w:p>
          <w:p w:rsidR="0002707F" w:rsidRDefault="00023B70">
            <w:pPr>
              <w:tabs>
                <w:tab w:val="left" w:pos="320"/>
              </w:tabs>
            </w:pPr>
            <w:r>
              <w:t>в) экономическую и юридическую;</w:t>
            </w:r>
          </w:p>
          <w:p w:rsidR="0002707F" w:rsidRDefault="00023B70">
            <w:pPr>
              <w:tabs>
                <w:tab w:val="left" w:pos="320"/>
              </w:tabs>
            </w:pPr>
            <w:r>
              <w:t>г) последовательную и параллельную.</w:t>
            </w:r>
          </w:p>
        </w:tc>
        <w:tc>
          <w:tcPr>
            <w:tcW w:w="1679" w:type="dxa"/>
          </w:tcPr>
          <w:p w:rsidR="0002707F" w:rsidRDefault="00023B70">
            <w:pPr>
              <w:jc w:val="center"/>
            </w:pPr>
            <w:r>
              <w:t>б</w:t>
            </w:r>
          </w:p>
        </w:tc>
      </w:tr>
      <w:tr w:rsidR="0002707F">
        <w:tc>
          <w:tcPr>
            <w:tcW w:w="1565" w:type="dxa"/>
            <w:vMerge/>
          </w:tcPr>
          <w:p w:rsidR="0002707F" w:rsidRDefault="0002707F">
            <w:pPr>
              <w:widowControl w:val="0"/>
              <w:pBdr>
                <w:top w:val="nil"/>
                <w:left w:val="nil"/>
                <w:bottom w:val="nil"/>
                <w:right w:val="nil"/>
                <w:between w:val="nil"/>
              </w:pBdr>
              <w:spacing w:line="276" w:lineRule="auto"/>
            </w:pPr>
          </w:p>
        </w:tc>
        <w:tc>
          <w:tcPr>
            <w:tcW w:w="6390" w:type="dxa"/>
          </w:tcPr>
          <w:p w:rsidR="0002707F" w:rsidRDefault="00023B70">
            <w:pPr>
              <w:tabs>
                <w:tab w:val="left" w:pos="320"/>
              </w:tabs>
            </w:pPr>
            <w:r>
              <w:t>2.</w:t>
            </w:r>
            <w:r>
              <w:tab/>
              <w:t>Одно из основных ограничений проекта – это:</w:t>
            </w:r>
          </w:p>
          <w:p w:rsidR="0002707F" w:rsidRDefault="00023B70">
            <w:pPr>
              <w:tabs>
                <w:tab w:val="left" w:pos="320"/>
              </w:tabs>
            </w:pPr>
            <w:r>
              <w:t>а)</w:t>
            </w:r>
            <w:r>
              <w:tab/>
              <w:t>время;</w:t>
            </w:r>
          </w:p>
          <w:p w:rsidR="0002707F" w:rsidRDefault="00023B70">
            <w:pPr>
              <w:tabs>
                <w:tab w:val="left" w:pos="320"/>
              </w:tabs>
            </w:pPr>
            <w:r>
              <w:t>б)</w:t>
            </w:r>
            <w:r>
              <w:tab/>
              <w:t>план;</w:t>
            </w:r>
          </w:p>
          <w:p w:rsidR="0002707F" w:rsidRDefault="00023B70">
            <w:pPr>
              <w:tabs>
                <w:tab w:val="left" w:pos="320"/>
              </w:tabs>
            </w:pPr>
            <w:r>
              <w:t>в)</w:t>
            </w:r>
            <w:r>
              <w:tab/>
              <w:t>цель;</w:t>
            </w:r>
          </w:p>
          <w:p w:rsidR="0002707F" w:rsidRDefault="00023B70">
            <w:pPr>
              <w:tabs>
                <w:tab w:val="left" w:pos="320"/>
              </w:tabs>
            </w:pPr>
            <w:r>
              <w:t>г)</w:t>
            </w:r>
            <w:r>
              <w:tab/>
              <w:t>идея.</w:t>
            </w:r>
          </w:p>
        </w:tc>
        <w:tc>
          <w:tcPr>
            <w:tcW w:w="1679" w:type="dxa"/>
          </w:tcPr>
          <w:p w:rsidR="0002707F" w:rsidRDefault="00023B70">
            <w:pPr>
              <w:jc w:val="center"/>
            </w:pPr>
            <w:r>
              <w:t>а</w:t>
            </w:r>
          </w:p>
        </w:tc>
      </w:tr>
      <w:tr w:rsidR="0002707F">
        <w:tc>
          <w:tcPr>
            <w:tcW w:w="1565" w:type="dxa"/>
            <w:vMerge/>
          </w:tcPr>
          <w:p w:rsidR="0002707F" w:rsidRDefault="0002707F">
            <w:pPr>
              <w:widowControl w:val="0"/>
              <w:pBdr>
                <w:top w:val="nil"/>
                <w:left w:val="nil"/>
                <w:bottom w:val="nil"/>
                <w:right w:val="nil"/>
                <w:between w:val="nil"/>
              </w:pBdr>
              <w:spacing w:line="276" w:lineRule="auto"/>
            </w:pPr>
          </w:p>
        </w:tc>
        <w:tc>
          <w:tcPr>
            <w:tcW w:w="6390" w:type="dxa"/>
          </w:tcPr>
          <w:p w:rsidR="0002707F" w:rsidRDefault="00023B70">
            <w:pPr>
              <w:tabs>
                <w:tab w:val="left" w:pos="320"/>
              </w:tabs>
            </w:pPr>
            <w:r>
              <w:t>3.</w:t>
            </w:r>
            <w:r>
              <w:tab/>
              <w:t>Количество и состав фаз проекта:</w:t>
            </w:r>
          </w:p>
          <w:p w:rsidR="0002707F" w:rsidRDefault="00023B70">
            <w:pPr>
              <w:tabs>
                <w:tab w:val="left" w:pos="320"/>
              </w:tabs>
            </w:pPr>
            <w:r>
              <w:t>а) всегда неизменно;</w:t>
            </w:r>
          </w:p>
          <w:p w:rsidR="0002707F" w:rsidRDefault="00023B70">
            <w:pPr>
              <w:tabs>
                <w:tab w:val="left" w:pos="320"/>
              </w:tabs>
            </w:pPr>
            <w:r>
              <w:t>б) определяется потребностями управления проектом;</w:t>
            </w:r>
          </w:p>
          <w:p w:rsidR="0002707F" w:rsidRDefault="00023B70">
            <w:pPr>
              <w:tabs>
                <w:tab w:val="left" w:pos="320"/>
              </w:tabs>
            </w:pPr>
            <w:r>
              <w:t>в) устанавливается руководителем проекта;</w:t>
            </w:r>
          </w:p>
          <w:p w:rsidR="0002707F" w:rsidRDefault="00023B70">
            <w:pPr>
              <w:tabs>
                <w:tab w:val="left" w:pos="320"/>
              </w:tabs>
            </w:pPr>
            <w:r>
              <w:t>г) определяется существующими стандартами по проектному менеджменту.</w:t>
            </w:r>
          </w:p>
        </w:tc>
        <w:tc>
          <w:tcPr>
            <w:tcW w:w="1679" w:type="dxa"/>
          </w:tcPr>
          <w:p w:rsidR="0002707F" w:rsidRDefault="00023B70">
            <w:pPr>
              <w:jc w:val="center"/>
            </w:pPr>
            <w:r>
              <w:t>б</w:t>
            </w:r>
          </w:p>
        </w:tc>
      </w:tr>
      <w:tr w:rsidR="0002707F">
        <w:tc>
          <w:tcPr>
            <w:tcW w:w="1565" w:type="dxa"/>
            <w:vMerge/>
          </w:tcPr>
          <w:p w:rsidR="0002707F" w:rsidRDefault="0002707F">
            <w:pPr>
              <w:widowControl w:val="0"/>
              <w:pBdr>
                <w:top w:val="nil"/>
                <w:left w:val="nil"/>
                <w:bottom w:val="nil"/>
                <w:right w:val="nil"/>
                <w:between w:val="nil"/>
              </w:pBdr>
              <w:spacing w:line="276" w:lineRule="auto"/>
            </w:pPr>
          </w:p>
        </w:tc>
        <w:tc>
          <w:tcPr>
            <w:tcW w:w="6390" w:type="dxa"/>
          </w:tcPr>
          <w:p w:rsidR="0002707F" w:rsidRDefault="00023B70">
            <w:pPr>
              <w:tabs>
                <w:tab w:val="left" w:pos="320"/>
              </w:tabs>
            </w:pPr>
            <w:r>
              <w:t>4.</w:t>
            </w:r>
            <w:r>
              <w:tab/>
            </w:r>
            <w:r>
              <w:t>Физические и юридические лица, вовлеченные в проект, а также имеющие влияние (позитивное и негативное) на проект и его результаты называются:</w:t>
            </w:r>
          </w:p>
          <w:p w:rsidR="0002707F" w:rsidRDefault="00023B70">
            <w:pPr>
              <w:tabs>
                <w:tab w:val="left" w:pos="320"/>
              </w:tabs>
            </w:pPr>
            <w:r>
              <w:t>а)</w:t>
            </w:r>
            <w:r>
              <w:tab/>
              <w:t>интерим-менеджеры;</w:t>
            </w:r>
          </w:p>
          <w:p w:rsidR="0002707F" w:rsidRDefault="00023B70">
            <w:pPr>
              <w:tabs>
                <w:tab w:val="left" w:pos="320"/>
              </w:tabs>
            </w:pPr>
            <w:r>
              <w:t>б)</w:t>
            </w:r>
            <w:r>
              <w:tab/>
              <w:t>штрейкбрехеры;</w:t>
            </w:r>
          </w:p>
          <w:p w:rsidR="0002707F" w:rsidRDefault="00023B70">
            <w:pPr>
              <w:tabs>
                <w:tab w:val="left" w:pos="320"/>
              </w:tabs>
            </w:pPr>
            <w:r>
              <w:t>в)</w:t>
            </w:r>
            <w:r>
              <w:tab/>
            </w:r>
            <w:proofErr w:type="spellStart"/>
            <w:r>
              <w:t>стэйкхолдеры</w:t>
            </w:r>
            <w:proofErr w:type="spellEnd"/>
            <w:r>
              <w:t>;</w:t>
            </w:r>
          </w:p>
          <w:p w:rsidR="0002707F" w:rsidRDefault="00023B70">
            <w:pPr>
              <w:tabs>
                <w:tab w:val="left" w:pos="320"/>
              </w:tabs>
            </w:pPr>
            <w:r>
              <w:t>г)</w:t>
            </w:r>
            <w:r>
              <w:tab/>
              <w:t>инсайдеры.</w:t>
            </w:r>
          </w:p>
        </w:tc>
        <w:tc>
          <w:tcPr>
            <w:tcW w:w="1679" w:type="dxa"/>
          </w:tcPr>
          <w:p w:rsidR="0002707F" w:rsidRDefault="00023B70">
            <w:pPr>
              <w:jc w:val="center"/>
            </w:pPr>
            <w:r>
              <w:t>в</w:t>
            </w:r>
          </w:p>
        </w:tc>
      </w:tr>
      <w:tr w:rsidR="0002707F">
        <w:tc>
          <w:tcPr>
            <w:tcW w:w="1565" w:type="dxa"/>
            <w:vMerge w:val="restart"/>
          </w:tcPr>
          <w:p w:rsidR="0002707F" w:rsidRDefault="00023B70">
            <w:pPr>
              <w:widowControl w:val="0"/>
              <w:rPr>
                <w:sz w:val="24"/>
                <w:szCs w:val="24"/>
              </w:rPr>
            </w:pPr>
            <w:r>
              <w:rPr>
                <w:sz w:val="24"/>
                <w:szCs w:val="24"/>
              </w:rPr>
              <w:t>ПК-3</w:t>
            </w:r>
          </w:p>
        </w:tc>
        <w:tc>
          <w:tcPr>
            <w:tcW w:w="6390" w:type="dxa"/>
          </w:tcPr>
          <w:p w:rsidR="0002707F" w:rsidRDefault="00023B70">
            <w:pPr>
              <w:tabs>
                <w:tab w:val="left" w:pos="320"/>
              </w:tabs>
            </w:pPr>
            <w:r>
              <w:t>1.</w:t>
            </w:r>
            <w:r>
              <w:tab/>
            </w:r>
            <w:r>
              <w:t>Что входит в пять управленческих групп бизнес-процессов управления проектом (по порядку исполнения)?</w:t>
            </w:r>
          </w:p>
          <w:p w:rsidR="0002707F" w:rsidRDefault="00023B70">
            <w:pPr>
              <w:tabs>
                <w:tab w:val="left" w:pos="320"/>
              </w:tabs>
            </w:pPr>
            <w:r>
              <w:t>а) инициирование, исполнение, планирование, контроль, завершение;</w:t>
            </w:r>
          </w:p>
          <w:p w:rsidR="0002707F" w:rsidRDefault="00023B70">
            <w:pPr>
              <w:tabs>
                <w:tab w:val="left" w:pos="320"/>
              </w:tabs>
            </w:pPr>
            <w:r>
              <w:t>б) инициирование, планирование, исполнение, контроль, завершение;</w:t>
            </w:r>
          </w:p>
          <w:p w:rsidR="0002707F" w:rsidRDefault="00023B70">
            <w:pPr>
              <w:tabs>
                <w:tab w:val="left" w:pos="320"/>
              </w:tabs>
            </w:pPr>
            <w:r>
              <w:t>в) инициирование, контр</w:t>
            </w:r>
            <w:r>
              <w:t>оль, планирование, исполнение, завершение.</w:t>
            </w:r>
          </w:p>
          <w:p w:rsidR="0002707F" w:rsidRDefault="00023B70">
            <w:pPr>
              <w:tabs>
                <w:tab w:val="left" w:pos="320"/>
              </w:tabs>
            </w:pPr>
            <w:r>
              <w:t>г) инициирование, исполнение, контроль, планирование, завершение.</w:t>
            </w:r>
          </w:p>
        </w:tc>
        <w:tc>
          <w:tcPr>
            <w:tcW w:w="1679" w:type="dxa"/>
          </w:tcPr>
          <w:p w:rsidR="0002707F" w:rsidRDefault="00023B70">
            <w:pPr>
              <w:jc w:val="center"/>
            </w:pPr>
            <w:r>
              <w:t>б</w:t>
            </w:r>
          </w:p>
        </w:tc>
      </w:tr>
      <w:tr w:rsidR="0002707F">
        <w:tc>
          <w:tcPr>
            <w:tcW w:w="1565" w:type="dxa"/>
            <w:vMerge/>
          </w:tcPr>
          <w:p w:rsidR="0002707F" w:rsidRDefault="0002707F">
            <w:pPr>
              <w:widowControl w:val="0"/>
              <w:pBdr>
                <w:top w:val="nil"/>
                <w:left w:val="nil"/>
                <w:bottom w:val="nil"/>
                <w:right w:val="nil"/>
                <w:between w:val="nil"/>
              </w:pBdr>
              <w:spacing w:line="276" w:lineRule="auto"/>
            </w:pPr>
          </w:p>
        </w:tc>
        <w:tc>
          <w:tcPr>
            <w:tcW w:w="6390" w:type="dxa"/>
          </w:tcPr>
          <w:p w:rsidR="0002707F" w:rsidRDefault="00023B70">
            <w:pPr>
              <w:tabs>
                <w:tab w:val="left" w:pos="320"/>
              </w:tabs>
            </w:pPr>
            <w:r>
              <w:t>2.</w:t>
            </w:r>
            <w:r>
              <w:tab/>
              <w:t>Основная цель составления матрицы ответственности;</w:t>
            </w:r>
          </w:p>
          <w:p w:rsidR="0002707F" w:rsidRDefault="00023B70">
            <w:pPr>
              <w:tabs>
                <w:tab w:val="left" w:pos="320"/>
              </w:tabs>
            </w:pPr>
            <w:r>
              <w:t>а) поиск виновных в нарушении сроков работ проекта;</w:t>
            </w:r>
          </w:p>
          <w:p w:rsidR="0002707F" w:rsidRDefault="00023B70">
            <w:pPr>
              <w:tabs>
                <w:tab w:val="left" w:pos="320"/>
              </w:tabs>
            </w:pPr>
            <w:r>
              <w:t>б) обучение членов команды проекта;</w:t>
            </w:r>
          </w:p>
          <w:p w:rsidR="0002707F" w:rsidRDefault="00023B70">
            <w:pPr>
              <w:tabs>
                <w:tab w:val="left" w:pos="320"/>
              </w:tabs>
            </w:pPr>
            <w:r>
              <w:t>в) реализация принципа единоначалия;</w:t>
            </w:r>
          </w:p>
          <w:p w:rsidR="0002707F" w:rsidRDefault="00023B70">
            <w:pPr>
              <w:tabs>
                <w:tab w:val="left" w:pos="320"/>
              </w:tabs>
            </w:pPr>
            <w:r>
              <w:t>г) координация деятельности участников проекта.</w:t>
            </w:r>
          </w:p>
        </w:tc>
        <w:tc>
          <w:tcPr>
            <w:tcW w:w="1679" w:type="dxa"/>
          </w:tcPr>
          <w:p w:rsidR="0002707F" w:rsidRDefault="00023B70">
            <w:pPr>
              <w:jc w:val="center"/>
            </w:pPr>
            <w:r>
              <w:t>г</w:t>
            </w:r>
          </w:p>
        </w:tc>
      </w:tr>
      <w:tr w:rsidR="0002707F">
        <w:tc>
          <w:tcPr>
            <w:tcW w:w="1565" w:type="dxa"/>
            <w:vMerge/>
          </w:tcPr>
          <w:p w:rsidR="0002707F" w:rsidRDefault="0002707F">
            <w:pPr>
              <w:widowControl w:val="0"/>
              <w:pBdr>
                <w:top w:val="nil"/>
                <w:left w:val="nil"/>
                <w:bottom w:val="nil"/>
                <w:right w:val="nil"/>
                <w:between w:val="nil"/>
              </w:pBdr>
              <w:spacing w:line="276" w:lineRule="auto"/>
            </w:pPr>
          </w:p>
        </w:tc>
        <w:tc>
          <w:tcPr>
            <w:tcW w:w="6390" w:type="dxa"/>
          </w:tcPr>
          <w:p w:rsidR="0002707F" w:rsidRDefault="00023B70">
            <w:pPr>
              <w:tabs>
                <w:tab w:val="left" w:pos="320"/>
              </w:tabs>
            </w:pPr>
            <w:r>
              <w:t>3.</w:t>
            </w:r>
            <w:r>
              <w:tab/>
              <w:t>Наиболее распространенные методы решения проблемы распределения ресурсов:</w:t>
            </w:r>
          </w:p>
          <w:p w:rsidR="0002707F" w:rsidRDefault="00023B70">
            <w:pPr>
              <w:tabs>
                <w:tab w:val="left" w:pos="320"/>
              </w:tabs>
            </w:pPr>
            <w:r>
              <w:t>а) растяжение; медленное прохождение; неравномерная загрузка ресурсов;</w:t>
            </w:r>
          </w:p>
          <w:p w:rsidR="0002707F" w:rsidRDefault="00023B70">
            <w:pPr>
              <w:tabs>
                <w:tab w:val="left" w:pos="320"/>
              </w:tabs>
            </w:pPr>
            <w:r>
              <w:t xml:space="preserve">б) сжатие; быстрое </w:t>
            </w:r>
            <w:r>
              <w:t>прохождение; выравнивание загрузки ресурсов;</w:t>
            </w:r>
          </w:p>
          <w:p w:rsidR="0002707F" w:rsidRDefault="00023B70">
            <w:pPr>
              <w:tabs>
                <w:tab w:val="left" w:pos="320"/>
              </w:tabs>
            </w:pPr>
            <w:r>
              <w:t>в) растяжение; быстрое прохождение; неравномерная загрузка ресурсов;</w:t>
            </w:r>
          </w:p>
          <w:p w:rsidR="0002707F" w:rsidRDefault="00023B70">
            <w:pPr>
              <w:tabs>
                <w:tab w:val="left" w:pos="320"/>
              </w:tabs>
            </w:pPr>
            <w:r>
              <w:t>г) сжатие; медленное прохождение; неравномерная загрузка ресурсов.</w:t>
            </w:r>
          </w:p>
        </w:tc>
        <w:tc>
          <w:tcPr>
            <w:tcW w:w="1679" w:type="dxa"/>
          </w:tcPr>
          <w:p w:rsidR="0002707F" w:rsidRDefault="00023B70">
            <w:pPr>
              <w:jc w:val="center"/>
            </w:pPr>
            <w:r>
              <w:t>б</w:t>
            </w:r>
          </w:p>
        </w:tc>
      </w:tr>
      <w:tr w:rsidR="0002707F">
        <w:tc>
          <w:tcPr>
            <w:tcW w:w="1565" w:type="dxa"/>
            <w:vMerge/>
          </w:tcPr>
          <w:p w:rsidR="0002707F" w:rsidRDefault="0002707F">
            <w:pPr>
              <w:widowControl w:val="0"/>
              <w:pBdr>
                <w:top w:val="nil"/>
                <w:left w:val="nil"/>
                <w:bottom w:val="nil"/>
                <w:right w:val="nil"/>
                <w:between w:val="nil"/>
              </w:pBdr>
              <w:spacing w:line="276" w:lineRule="auto"/>
            </w:pPr>
          </w:p>
        </w:tc>
        <w:tc>
          <w:tcPr>
            <w:tcW w:w="6390" w:type="dxa"/>
          </w:tcPr>
          <w:p w:rsidR="0002707F" w:rsidRDefault="00023B70">
            <w:pPr>
              <w:tabs>
                <w:tab w:val="left" w:pos="320"/>
              </w:tabs>
            </w:pPr>
            <w:r>
              <w:t>4.</w:t>
            </w:r>
            <w:r>
              <w:tab/>
            </w:r>
            <w:r>
              <w:t>Наиболее высокий уровень искажений дает следующий коммуникационный канал передачи информации:</w:t>
            </w:r>
          </w:p>
          <w:p w:rsidR="0002707F" w:rsidRDefault="00023B70">
            <w:pPr>
              <w:tabs>
                <w:tab w:val="left" w:pos="320"/>
              </w:tabs>
            </w:pPr>
            <w:r>
              <w:t>а) устный;</w:t>
            </w:r>
          </w:p>
          <w:p w:rsidR="0002707F" w:rsidRDefault="00023B70">
            <w:pPr>
              <w:tabs>
                <w:tab w:val="left" w:pos="320"/>
              </w:tabs>
            </w:pPr>
            <w:r>
              <w:t>б) письменный;</w:t>
            </w:r>
          </w:p>
          <w:p w:rsidR="0002707F" w:rsidRDefault="00023B70">
            <w:pPr>
              <w:tabs>
                <w:tab w:val="left" w:pos="320"/>
              </w:tabs>
            </w:pPr>
            <w:r>
              <w:t>в) электронный;</w:t>
            </w:r>
          </w:p>
          <w:p w:rsidR="0002707F" w:rsidRDefault="00023B70">
            <w:pPr>
              <w:tabs>
                <w:tab w:val="left" w:pos="320"/>
              </w:tabs>
            </w:pPr>
            <w:r>
              <w:t>г) этот уровень одинаков для всех каналов.</w:t>
            </w:r>
          </w:p>
        </w:tc>
        <w:tc>
          <w:tcPr>
            <w:tcW w:w="1679" w:type="dxa"/>
          </w:tcPr>
          <w:p w:rsidR="0002707F" w:rsidRDefault="00023B70">
            <w:pPr>
              <w:jc w:val="center"/>
            </w:pPr>
            <w:r>
              <w:t>а</w:t>
            </w:r>
          </w:p>
        </w:tc>
      </w:tr>
      <w:tr w:rsidR="0002707F">
        <w:tc>
          <w:tcPr>
            <w:tcW w:w="1565" w:type="dxa"/>
            <w:vMerge w:val="restart"/>
          </w:tcPr>
          <w:p w:rsidR="0002707F" w:rsidRDefault="00023B70">
            <w:pPr>
              <w:widowControl w:val="0"/>
              <w:rPr>
                <w:sz w:val="24"/>
                <w:szCs w:val="24"/>
              </w:rPr>
            </w:pPr>
            <w:r>
              <w:rPr>
                <w:sz w:val="24"/>
                <w:szCs w:val="24"/>
              </w:rPr>
              <w:t>ПКН-4</w:t>
            </w:r>
          </w:p>
        </w:tc>
        <w:tc>
          <w:tcPr>
            <w:tcW w:w="6390" w:type="dxa"/>
          </w:tcPr>
          <w:p w:rsidR="0002707F" w:rsidRDefault="00023B70">
            <w:pPr>
              <w:tabs>
                <w:tab w:val="left" w:pos="320"/>
              </w:tabs>
            </w:pPr>
            <w:r>
              <w:t>1.</w:t>
            </w:r>
            <w:r>
              <w:tab/>
              <w:t>По сфере проявления проектный риск может быть:</w:t>
            </w:r>
          </w:p>
          <w:p w:rsidR="0002707F" w:rsidRDefault="00023B70">
            <w:pPr>
              <w:tabs>
                <w:tab w:val="left" w:pos="320"/>
              </w:tabs>
            </w:pPr>
            <w:r>
              <w:t>а) глобальный;</w:t>
            </w:r>
          </w:p>
          <w:p w:rsidR="0002707F" w:rsidRDefault="00023B70">
            <w:pPr>
              <w:tabs>
                <w:tab w:val="left" w:pos="320"/>
              </w:tabs>
            </w:pPr>
            <w:r>
              <w:t>б) социальный;</w:t>
            </w:r>
          </w:p>
          <w:p w:rsidR="0002707F" w:rsidRDefault="00023B70">
            <w:pPr>
              <w:tabs>
                <w:tab w:val="left" w:pos="320"/>
              </w:tabs>
            </w:pPr>
            <w:r>
              <w:t>в) критический;</w:t>
            </w:r>
          </w:p>
          <w:p w:rsidR="0002707F" w:rsidRDefault="00023B70">
            <w:pPr>
              <w:tabs>
                <w:tab w:val="left" w:pos="320"/>
              </w:tabs>
            </w:pPr>
            <w:r>
              <w:t>г) внешний.</w:t>
            </w:r>
          </w:p>
        </w:tc>
        <w:tc>
          <w:tcPr>
            <w:tcW w:w="1679" w:type="dxa"/>
          </w:tcPr>
          <w:p w:rsidR="0002707F" w:rsidRDefault="00023B70">
            <w:pPr>
              <w:jc w:val="center"/>
            </w:pPr>
            <w:r>
              <w:t>б</w:t>
            </w:r>
          </w:p>
        </w:tc>
      </w:tr>
      <w:tr w:rsidR="0002707F">
        <w:tc>
          <w:tcPr>
            <w:tcW w:w="1565" w:type="dxa"/>
            <w:vMerge/>
          </w:tcPr>
          <w:p w:rsidR="0002707F" w:rsidRDefault="0002707F">
            <w:pPr>
              <w:widowControl w:val="0"/>
              <w:pBdr>
                <w:top w:val="nil"/>
                <w:left w:val="nil"/>
                <w:bottom w:val="nil"/>
                <w:right w:val="nil"/>
                <w:between w:val="nil"/>
              </w:pBdr>
              <w:spacing w:line="276" w:lineRule="auto"/>
            </w:pPr>
          </w:p>
        </w:tc>
        <w:tc>
          <w:tcPr>
            <w:tcW w:w="6390" w:type="dxa"/>
          </w:tcPr>
          <w:p w:rsidR="0002707F" w:rsidRDefault="00023B70">
            <w:pPr>
              <w:tabs>
                <w:tab w:val="left" w:pos="320"/>
              </w:tabs>
            </w:pPr>
            <w:r>
              <w:t>2.</w:t>
            </w:r>
            <w:r>
              <w:tab/>
              <w:t>Разность между показателями освоенного и планового объема представляет собой показатель:</w:t>
            </w:r>
          </w:p>
          <w:p w:rsidR="0002707F" w:rsidRDefault="00023B70">
            <w:pPr>
              <w:tabs>
                <w:tab w:val="left" w:pos="320"/>
              </w:tabs>
            </w:pPr>
            <w:r>
              <w:t>а) отклонение по срокам;</w:t>
            </w:r>
          </w:p>
          <w:p w:rsidR="0002707F" w:rsidRDefault="00023B70">
            <w:pPr>
              <w:tabs>
                <w:tab w:val="left" w:pos="320"/>
              </w:tabs>
            </w:pPr>
            <w:r>
              <w:t>б) отклонение по стоимости;</w:t>
            </w:r>
          </w:p>
          <w:p w:rsidR="0002707F" w:rsidRDefault="00023B70">
            <w:pPr>
              <w:tabs>
                <w:tab w:val="left" w:pos="320"/>
              </w:tabs>
            </w:pPr>
            <w:r>
              <w:t>в) индекс выполнения сроков;</w:t>
            </w:r>
          </w:p>
          <w:p w:rsidR="0002707F" w:rsidRDefault="00023B70">
            <w:pPr>
              <w:tabs>
                <w:tab w:val="left" w:pos="320"/>
              </w:tabs>
            </w:pPr>
            <w:r>
              <w:t>г) индекс выполнения стоимости.</w:t>
            </w:r>
          </w:p>
        </w:tc>
        <w:tc>
          <w:tcPr>
            <w:tcW w:w="1679" w:type="dxa"/>
          </w:tcPr>
          <w:p w:rsidR="0002707F" w:rsidRDefault="00023B70">
            <w:pPr>
              <w:jc w:val="center"/>
            </w:pPr>
            <w:r>
              <w:t>а</w:t>
            </w:r>
          </w:p>
        </w:tc>
      </w:tr>
      <w:tr w:rsidR="0002707F">
        <w:tc>
          <w:tcPr>
            <w:tcW w:w="1565" w:type="dxa"/>
            <w:vMerge/>
          </w:tcPr>
          <w:p w:rsidR="0002707F" w:rsidRDefault="0002707F">
            <w:pPr>
              <w:widowControl w:val="0"/>
              <w:pBdr>
                <w:top w:val="nil"/>
                <w:left w:val="nil"/>
                <w:bottom w:val="nil"/>
                <w:right w:val="nil"/>
                <w:between w:val="nil"/>
              </w:pBdr>
              <w:spacing w:line="276" w:lineRule="auto"/>
            </w:pPr>
          </w:p>
        </w:tc>
        <w:tc>
          <w:tcPr>
            <w:tcW w:w="6390" w:type="dxa"/>
          </w:tcPr>
          <w:p w:rsidR="0002707F" w:rsidRDefault="00023B70">
            <w:pPr>
              <w:tabs>
                <w:tab w:val="left" w:pos="320"/>
              </w:tabs>
            </w:pPr>
            <w:r>
              <w:t>3.</w:t>
            </w:r>
            <w:r>
              <w:tab/>
              <w:t>Предположения стоимости проекта, рассчитанные в бизнес-плане или аналогичном документе, представляют собой следующий тип оценки:</w:t>
            </w:r>
          </w:p>
          <w:p w:rsidR="0002707F" w:rsidRDefault="00023B70">
            <w:pPr>
              <w:tabs>
                <w:tab w:val="left" w:pos="320"/>
              </w:tabs>
            </w:pPr>
            <w:r>
              <w:t>а) грубый порядок величины;</w:t>
            </w:r>
          </w:p>
          <w:p w:rsidR="0002707F" w:rsidRDefault="00023B70">
            <w:pPr>
              <w:tabs>
                <w:tab w:val="left" w:pos="320"/>
              </w:tabs>
            </w:pPr>
            <w:r>
              <w:t>б) порядок величины;</w:t>
            </w:r>
          </w:p>
          <w:p w:rsidR="0002707F" w:rsidRDefault="00023B70">
            <w:pPr>
              <w:tabs>
                <w:tab w:val="left" w:pos="320"/>
              </w:tabs>
            </w:pPr>
            <w:r>
              <w:t>в) бюджетная оценка;</w:t>
            </w:r>
          </w:p>
          <w:p w:rsidR="0002707F" w:rsidRDefault="00023B70">
            <w:pPr>
              <w:tabs>
                <w:tab w:val="left" w:pos="320"/>
              </w:tabs>
            </w:pPr>
            <w:r>
              <w:t>г) точная оценка.</w:t>
            </w:r>
          </w:p>
        </w:tc>
        <w:tc>
          <w:tcPr>
            <w:tcW w:w="1679" w:type="dxa"/>
          </w:tcPr>
          <w:p w:rsidR="0002707F" w:rsidRDefault="00023B70">
            <w:pPr>
              <w:jc w:val="center"/>
            </w:pPr>
            <w:r>
              <w:t>б</w:t>
            </w:r>
          </w:p>
        </w:tc>
      </w:tr>
      <w:tr w:rsidR="0002707F">
        <w:tc>
          <w:tcPr>
            <w:tcW w:w="1565" w:type="dxa"/>
            <w:vMerge/>
          </w:tcPr>
          <w:p w:rsidR="0002707F" w:rsidRDefault="0002707F">
            <w:pPr>
              <w:widowControl w:val="0"/>
              <w:pBdr>
                <w:top w:val="nil"/>
                <w:left w:val="nil"/>
                <w:bottom w:val="nil"/>
                <w:right w:val="nil"/>
                <w:between w:val="nil"/>
              </w:pBdr>
              <w:spacing w:line="276" w:lineRule="auto"/>
            </w:pPr>
          </w:p>
        </w:tc>
        <w:tc>
          <w:tcPr>
            <w:tcW w:w="6390" w:type="dxa"/>
          </w:tcPr>
          <w:p w:rsidR="0002707F" w:rsidRDefault="00023B70">
            <w:pPr>
              <w:tabs>
                <w:tab w:val="left" w:pos="320"/>
              </w:tabs>
            </w:pPr>
            <w:r>
              <w:t>4.</w:t>
            </w:r>
            <w:r>
              <w:tab/>
            </w:r>
            <w:r>
              <w:t>Проекты масштаба компании и стратегические проекты входят в портфель проектов:</w:t>
            </w:r>
          </w:p>
          <w:p w:rsidR="0002707F" w:rsidRDefault="00023B70">
            <w:pPr>
              <w:tabs>
                <w:tab w:val="left" w:pos="320"/>
              </w:tabs>
            </w:pPr>
            <w:r>
              <w:t>а) создающих ценности;</w:t>
            </w:r>
          </w:p>
          <w:p w:rsidR="0002707F" w:rsidRDefault="00023B70">
            <w:pPr>
              <w:tabs>
                <w:tab w:val="left" w:pos="320"/>
              </w:tabs>
            </w:pPr>
            <w:r>
              <w:t>б) операционных (тактических);</w:t>
            </w:r>
          </w:p>
          <w:p w:rsidR="0002707F" w:rsidRDefault="00023B70">
            <w:pPr>
              <w:tabs>
                <w:tab w:val="left" w:pos="320"/>
              </w:tabs>
            </w:pPr>
            <w:r>
              <w:t>в) обеспечивающих соответствие;</w:t>
            </w:r>
          </w:p>
          <w:p w:rsidR="0002707F" w:rsidRDefault="00023B70">
            <w:pPr>
              <w:tabs>
                <w:tab w:val="left" w:pos="320"/>
              </w:tabs>
            </w:pPr>
            <w:r>
              <w:t>г) независимых.</w:t>
            </w:r>
          </w:p>
        </w:tc>
        <w:tc>
          <w:tcPr>
            <w:tcW w:w="1679" w:type="dxa"/>
          </w:tcPr>
          <w:p w:rsidR="0002707F" w:rsidRDefault="00023B70">
            <w:pPr>
              <w:jc w:val="center"/>
            </w:pPr>
            <w:r>
              <w:t>а</w:t>
            </w:r>
          </w:p>
        </w:tc>
      </w:tr>
    </w:tbl>
    <w:p w:rsidR="0002707F" w:rsidRDefault="0002707F">
      <w:pPr>
        <w:spacing w:after="0" w:line="240" w:lineRule="auto"/>
        <w:ind w:firstLine="709"/>
        <w:jc w:val="both"/>
        <w:rPr>
          <w:rFonts w:ascii="Times New Roman" w:eastAsia="Times New Roman" w:hAnsi="Times New Roman" w:cs="Times New Roman"/>
          <w:b/>
          <w:sz w:val="28"/>
          <w:szCs w:val="28"/>
        </w:rPr>
      </w:pPr>
    </w:p>
    <w:p w:rsidR="0002707F" w:rsidRDefault="00023B70">
      <w:pPr>
        <w:spacing w:after="0" w:line="252" w:lineRule="auto"/>
        <w:ind w:firstLine="709"/>
        <w:jc w:val="both"/>
        <w:rPr>
          <w:rFonts w:ascii="Times New Roman" w:eastAsia="Times New Roman" w:hAnsi="Times New Roman" w:cs="Times New Roman"/>
          <w:i/>
          <w:sz w:val="24"/>
          <w:szCs w:val="24"/>
          <w:highlight w:val="cyan"/>
        </w:rPr>
      </w:pPr>
      <w:bookmarkStart w:id="4" w:name="_heading=h.3znysh7" w:colFirst="0" w:colLast="0"/>
      <w:bookmarkEnd w:id="4"/>
      <w:r>
        <w:rPr>
          <w:rFonts w:ascii="Times New Roman" w:eastAsia="Times New Roman" w:hAnsi="Times New Roman" w:cs="Times New Roman"/>
          <w:b/>
          <w:sz w:val="28"/>
          <w:szCs w:val="28"/>
        </w:rPr>
        <w:t>3 Методические материалы, определяющие процедуры оценивания знаний и умений, характеризующих степень сформированности компетенций</w:t>
      </w:r>
    </w:p>
    <w:p w:rsidR="0002707F" w:rsidRDefault="0002707F">
      <w:pPr>
        <w:spacing w:after="0" w:line="252" w:lineRule="auto"/>
        <w:ind w:firstLine="709"/>
        <w:jc w:val="both"/>
        <w:rPr>
          <w:rFonts w:ascii="Times New Roman" w:eastAsia="Times New Roman" w:hAnsi="Times New Roman" w:cs="Times New Roman"/>
          <w:i/>
          <w:sz w:val="24"/>
          <w:szCs w:val="24"/>
        </w:rPr>
      </w:pPr>
    </w:p>
    <w:p w:rsidR="0002707F" w:rsidRDefault="00023B70">
      <w:pPr>
        <w:widowControl w:val="0"/>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Промежуточная аттестация проводится в соответствии с </w:t>
      </w:r>
      <w:hyperlink r:id="rId7">
        <w:r>
          <w:rPr>
            <w:rFonts w:ascii="Times New Roman" w:eastAsia="Times New Roman" w:hAnsi="Times New Roman" w:cs="Times New Roman"/>
            <w:sz w:val="24"/>
            <w:szCs w:val="24"/>
          </w:rPr>
          <w:t>Положением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hyperlink>
      <w:r>
        <w:rPr>
          <w:rFonts w:ascii="Times New Roman" w:eastAsia="Times New Roman" w:hAnsi="Times New Roman" w:cs="Times New Roman"/>
          <w:sz w:val="24"/>
          <w:szCs w:val="24"/>
        </w:rPr>
        <w:t xml:space="preserve"> (Приказ № 0557/о от 23.03.2017 г.) </w:t>
      </w:r>
    </w:p>
    <w:p w:rsidR="0002707F" w:rsidRDefault="00023B70">
      <w:pPr>
        <w:widowControl w:val="0"/>
        <w:spacing w:after="0" w:line="240" w:lineRule="auto"/>
        <w:ind w:firstLine="851"/>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Форма промежуточной аттестации по дисциплине – </w:t>
      </w:r>
      <w:r>
        <w:rPr>
          <w:rFonts w:ascii="Times New Roman" w:eastAsia="Times New Roman" w:hAnsi="Times New Roman" w:cs="Times New Roman"/>
          <w:i/>
          <w:sz w:val="24"/>
          <w:szCs w:val="24"/>
        </w:rPr>
        <w:t>зачет, экза</w:t>
      </w:r>
      <w:r>
        <w:rPr>
          <w:rFonts w:ascii="Times New Roman" w:eastAsia="Times New Roman" w:hAnsi="Times New Roman" w:cs="Times New Roman"/>
          <w:i/>
          <w:sz w:val="24"/>
          <w:szCs w:val="24"/>
        </w:rPr>
        <w:t>мен.</w:t>
      </w:r>
    </w:p>
    <w:p w:rsidR="0002707F" w:rsidRDefault="0002707F">
      <w:pPr>
        <w:tabs>
          <w:tab w:val="left" w:pos="2295"/>
        </w:tabs>
        <w:spacing w:after="0" w:line="240" w:lineRule="auto"/>
        <w:ind w:firstLine="720"/>
        <w:jc w:val="both"/>
        <w:rPr>
          <w:rFonts w:ascii="Times New Roman" w:eastAsia="Times New Roman" w:hAnsi="Times New Roman" w:cs="Times New Roman"/>
          <w:b/>
          <w:sz w:val="24"/>
          <w:szCs w:val="24"/>
        </w:rPr>
      </w:pPr>
    </w:p>
    <w:p w:rsidR="0002707F" w:rsidRDefault="00023B70">
      <w:pPr>
        <w:tabs>
          <w:tab w:val="left" w:pos="2295"/>
        </w:tabs>
        <w:spacing w:after="0" w:line="240"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Критерии оценивания знаний и умений, характеризующих степень сформированности компетенций:</w:t>
      </w:r>
    </w:p>
    <w:p w:rsidR="0002707F" w:rsidRDefault="0002707F">
      <w:pPr>
        <w:tabs>
          <w:tab w:val="left" w:pos="2295"/>
        </w:tabs>
        <w:spacing w:after="0" w:line="240" w:lineRule="auto"/>
        <w:ind w:firstLine="720"/>
        <w:jc w:val="both"/>
        <w:rPr>
          <w:rFonts w:ascii="Times New Roman" w:eastAsia="Times New Roman" w:hAnsi="Times New Roman" w:cs="Times New Roman"/>
          <w:b/>
          <w:sz w:val="24"/>
          <w:szCs w:val="24"/>
        </w:rPr>
      </w:pPr>
    </w:p>
    <w:p w:rsidR="0002707F" w:rsidRDefault="00023B70">
      <w:pPr>
        <w:spacing w:after="0" w:line="240" w:lineRule="auto"/>
        <w:ind w:firstLine="720"/>
        <w:jc w:val="both"/>
        <w:rPr>
          <w:rFonts w:ascii="Times New Roman" w:eastAsia="Times New Roman" w:hAnsi="Times New Roman" w:cs="Times New Roman"/>
          <w:sz w:val="24"/>
          <w:szCs w:val="24"/>
        </w:rPr>
      </w:pPr>
      <w:bookmarkStart w:id="5" w:name="_heading=h.2et92p0" w:colFirst="0" w:colLast="0"/>
      <w:bookmarkEnd w:id="5"/>
      <w:r>
        <w:rPr>
          <w:rFonts w:ascii="Times New Roman" w:eastAsia="Times New Roman" w:hAnsi="Times New Roman" w:cs="Times New Roman"/>
          <w:sz w:val="24"/>
          <w:szCs w:val="24"/>
        </w:rPr>
        <w:t>– оценкой</w:t>
      </w:r>
      <w:r>
        <w:rPr>
          <w:rFonts w:ascii="Times New Roman" w:eastAsia="Times New Roman" w:hAnsi="Times New Roman" w:cs="Times New Roman"/>
          <w:b/>
          <w:sz w:val="24"/>
          <w:szCs w:val="24"/>
        </w:rPr>
        <w:t xml:space="preserve"> </w:t>
      </w:r>
      <w:r>
        <w:rPr>
          <w:rFonts w:ascii="Times New Roman" w:eastAsia="Times New Roman" w:hAnsi="Times New Roman" w:cs="Times New Roman"/>
          <w:b/>
          <w:i/>
          <w:sz w:val="24"/>
          <w:szCs w:val="24"/>
        </w:rPr>
        <w:t>«зачтено»,</w:t>
      </w:r>
      <w:r>
        <w:rPr>
          <w:rFonts w:ascii="Times New Roman" w:eastAsia="Times New Roman" w:hAnsi="Times New Roman" w:cs="Times New Roman"/>
          <w:b/>
          <w:sz w:val="24"/>
          <w:szCs w:val="24"/>
        </w:rPr>
        <w:t xml:space="preserve"> </w:t>
      </w:r>
      <w:r>
        <w:rPr>
          <w:rFonts w:ascii="Times New Roman" w:eastAsia="Times New Roman" w:hAnsi="Times New Roman" w:cs="Times New Roman"/>
          <w:b/>
          <w:i/>
          <w:sz w:val="24"/>
          <w:szCs w:val="24"/>
        </w:rPr>
        <w:t>«отлично»</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оценивается полное освоение компетенций по данной дисциплине. Оценка выставляется при получении обучающимся 86 и более баллов. </w:t>
      </w:r>
      <w:r>
        <w:rPr>
          <w:rFonts w:ascii="Times New Roman" w:eastAsia="Times New Roman" w:hAnsi="Times New Roman" w:cs="Times New Roman"/>
          <w:sz w:val="24"/>
          <w:szCs w:val="24"/>
        </w:rPr>
        <w:t>При этом он:</w:t>
      </w:r>
    </w:p>
    <w:p w:rsidR="0002707F" w:rsidRDefault="00023B7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знает:</w:t>
      </w:r>
      <w:r>
        <w:rPr>
          <w:rFonts w:ascii="Times New Roman" w:eastAsia="Times New Roman" w:hAnsi="Times New Roman" w:cs="Times New Roman"/>
          <w:sz w:val="24"/>
          <w:szCs w:val="24"/>
        </w:rPr>
        <w:t xml:space="preserve"> способы определять круг задач в рамках поставленной цели, определять связи между ними; оптимальные способы решения задач и ожидаемые результаты; методы анализа решения поставленных задач, исходя из действующих правовых норм, корректиров</w:t>
      </w:r>
      <w:r>
        <w:rPr>
          <w:rFonts w:ascii="Times New Roman" w:eastAsia="Times New Roman" w:hAnsi="Times New Roman" w:cs="Times New Roman"/>
          <w:sz w:val="24"/>
          <w:szCs w:val="24"/>
        </w:rPr>
        <w:t>ки способов их решения; способы</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публично представляет полученные в ходе реализации проекта результаты; нормативно-правовую документацию для деятельности в области управления проектами; документооборот в соответствии с нормативными требованиями.</w:t>
      </w:r>
    </w:p>
    <w:p w:rsidR="0002707F" w:rsidRDefault="00023B70">
      <w:pPr>
        <w:spacing w:after="0" w:line="240" w:lineRule="auto"/>
        <w:jc w:val="both"/>
        <w:rPr>
          <w:rFonts w:ascii="Times New Roman" w:eastAsia="Times New Roman" w:hAnsi="Times New Roman" w:cs="Times New Roman"/>
          <w:sz w:val="24"/>
          <w:szCs w:val="24"/>
        </w:rPr>
      </w:pPr>
      <w:bookmarkStart w:id="6" w:name="_heading=h.tyjcwt" w:colFirst="0" w:colLast="0"/>
      <w:bookmarkEnd w:id="6"/>
      <w:r>
        <w:rPr>
          <w:rFonts w:ascii="Times New Roman" w:eastAsia="Times New Roman" w:hAnsi="Times New Roman" w:cs="Times New Roman"/>
          <w:b/>
          <w:sz w:val="24"/>
          <w:szCs w:val="24"/>
        </w:rPr>
        <w:t xml:space="preserve">умеет: </w:t>
      </w:r>
      <w:r>
        <w:rPr>
          <w:rFonts w:ascii="Times New Roman" w:eastAsia="Times New Roman" w:hAnsi="Times New Roman" w:cs="Times New Roman"/>
          <w:sz w:val="24"/>
          <w:szCs w:val="24"/>
        </w:rPr>
        <w:t>опре</w:t>
      </w:r>
      <w:r>
        <w:rPr>
          <w:rFonts w:ascii="Times New Roman" w:eastAsia="Times New Roman" w:hAnsi="Times New Roman" w:cs="Times New Roman"/>
          <w:sz w:val="24"/>
          <w:szCs w:val="24"/>
        </w:rPr>
        <w:t>делить круг задач в рамках поставленной цели, определять связи между ними; предлагать оптимальные способы решения задач и ожидаемые результаты, оценивать предложенные способы с точки зрения соответствия цели проекта</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анализировать решение поставленных зада</w:t>
      </w:r>
      <w:r>
        <w:rPr>
          <w:rFonts w:ascii="Times New Roman" w:eastAsia="Times New Roman" w:hAnsi="Times New Roman" w:cs="Times New Roman"/>
          <w:sz w:val="24"/>
          <w:szCs w:val="24"/>
        </w:rPr>
        <w:t>ч, исходя из действующих правовых норм, при необходимости корректирует способы решения задач; публично представлять полученные в ходе реализации проекта результаты; осуществлять поиск и обоснованно применять необходимую нормативно-правовую документацию для</w:t>
      </w:r>
      <w:r>
        <w:rPr>
          <w:rFonts w:ascii="Times New Roman" w:eastAsia="Times New Roman" w:hAnsi="Times New Roman" w:cs="Times New Roman"/>
          <w:sz w:val="24"/>
          <w:szCs w:val="24"/>
        </w:rPr>
        <w:t xml:space="preserve"> деятельности в области управления проектами; обеспечить документооборот в соответствии с нормативными требованиями.</w:t>
      </w:r>
    </w:p>
    <w:p w:rsidR="0002707F" w:rsidRDefault="0002707F">
      <w:pPr>
        <w:spacing w:after="0" w:line="240" w:lineRule="auto"/>
        <w:ind w:firstLine="720"/>
        <w:jc w:val="both"/>
        <w:rPr>
          <w:rFonts w:ascii="Times New Roman" w:eastAsia="Times New Roman" w:hAnsi="Times New Roman" w:cs="Times New Roman"/>
          <w:sz w:val="24"/>
          <w:szCs w:val="24"/>
        </w:rPr>
      </w:pPr>
    </w:p>
    <w:p w:rsidR="0002707F" w:rsidRDefault="00023B7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оценкой</w:t>
      </w:r>
      <w:r>
        <w:rPr>
          <w:rFonts w:ascii="Times New Roman" w:eastAsia="Times New Roman" w:hAnsi="Times New Roman" w:cs="Times New Roman"/>
          <w:b/>
          <w:sz w:val="24"/>
          <w:szCs w:val="24"/>
        </w:rPr>
        <w:t xml:space="preserve"> </w:t>
      </w:r>
      <w:r>
        <w:rPr>
          <w:rFonts w:ascii="Times New Roman" w:eastAsia="Times New Roman" w:hAnsi="Times New Roman" w:cs="Times New Roman"/>
          <w:b/>
          <w:i/>
          <w:sz w:val="24"/>
          <w:szCs w:val="24"/>
        </w:rPr>
        <w:t>«зачтено»,</w:t>
      </w:r>
      <w:r>
        <w:rPr>
          <w:rFonts w:ascii="Times New Roman" w:eastAsia="Times New Roman" w:hAnsi="Times New Roman" w:cs="Times New Roman"/>
          <w:b/>
          <w:sz w:val="24"/>
          <w:szCs w:val="24"/>
        </w:rPr>
        <w:t xml:space="preserve"> </w:t>
      </w:r>
      <w:r>
        <w:rPr>
          <w:rFonts w:ascii="Times New Roman" w:eastAsia="Times New Roman" w:hAnsi="Times New Roman" w:cs="Times New Roman"/>
          <w:b/>
          <w:i/>
          <w:sz w:val="24"/>
          <w:szCs w:val="24"/>
        </w:rPr>
        <w:t>«хорошо»</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оценивается освоение компетенций по данной дисциплине, однако в ответах допускаются неточности и незначитель</w:t>
      </w:r>
      <w:r>
        <w:rPr>
          <w:rFonts w:ascii="Times New Roman" w:eastAsia="Times New Roman" w:hAnsi="Times New Roman" w:cs="Times New Roman"/>
          <w:sz w:val="24"/>
          <w:szCs w:val="24"/>
        </w:rPr>
        <w:t>ные ошибки. Оценка выставляется при получении обучающимся от 70 до 85 баллов. При этом он:</w:t>
      </w:r>
    </w:p>
    <w:p w:rsidR="0002707F" w:rsidRDefault="00023B7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хорошо знает:</w:t>
      </w:r>
      <w:r>
        <w:rPr>
          <w:rFonts w:ascii="Times New Roman" w:eastAsia="Times New Roman" w:hAnsi="Times New Roman" w:cs="Times New Roman"/>
          <w:sz w:val="24"/>
          <w:szCs w:val="24"/>
        </w:rPr>
        <w:t xml:space="preserve"> способы определять круг задач в рамках поставленной цели, определять связи между ними; оптимальные способы решения задач и ожидаемые результаты; методы</w:t>
      </w:r>
      <w:r>
        <w:rPr>
          <w:rFonts w:ascii="Times New Roman" w:eastAsia="Times New Roman" w:hAnsi="Times New Roman" w:cs="Times New Roman"/>
          <w:sz w:val="24"/>
          <w:szCs w:val="24"/>
        </w:rPr>
        <w:t xml:space="preserve"> анализа решения поставленных задач, исходя из действующих правовых норм, корректировки способов их решения; способы</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публично представляет полученные в ходе реализации проекта результаты; нормативно-правовую документацию для деятельности в области управлен</w:t>
      </w:r>
      <w:r>
        <w:rPr>
          <w:rFonts w:ascii="Times New Roman" w:eastAsia="Times New Roman" w:hAnsi="Times New Roman" w:cs="Times New Roman"/>
          <w:sz w:val="24"/>
          <w:szCs w:val="24"/>
        </w:rPr>
        <w:t>ия проектами; документооборот в соответствии с нормативными требованиями;</w:t>
      </w:r>
    </w:p>
    <w:p w:rsidR="0002707F" w:rsidRDefault="00023B7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хорошо умеет: </w:t>
      </w:r>
      <w:r>
        <w:rPr>
          <w:rFonts w:ascii="Times New Roman" w:eastAsia="Times New Roman" w:hAnsi="Times New Roman" w:cs="Times New Roman"/>
          <w:sz w:val="24"/>
          <w:szCs w:val="24"/>
        </w:rPr>
        <w:t>определить круг задач в рамках поставленной цели, определять связи между ними; предлагать оптимальные способы решения задач и ожидаемые результаты, оценивать предложенн</w:t>
      </w:r>
      <w:r>
        <w:rPr>
          <w:rFonts w:ascii="Times New Roman" w:eastAsia="Times New Roman" w:hAnsi="Times New Roman" w:cs="Times New Roman"/>
          <w:sz w:val="24"/>
          <w:szCs w:val="24"/>
        </w:rPr>
        <w:t>ые способы с точки зрения соответствия цели проекта</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анализировать решение поставленных задач, исходя из действующих правовых норм, при необходимости корректирует способы решения задач; публично представлять полученные в ходе реализации проекта результаты</w:t>
      </w:r>
      <w:r>
        <w:rPr>
          <w:rFonts w:ascii="Times New Roman" w:eastAsia="Times New Roman" w:hAnsi="Times New Roman" w:cs="Times New Roman"/>
          <w:sz w:val="24"/>
          <w:szCs w:val="24"/>
        </w:rPr>
        <w:t>; осуществлять поиск и обоснованно применять необходимую нормативно-правовую документацию для деятельности в области управления проектами; обеспечить документооборот в соответствии с нормативными требованиями.</w:t>
      </w:r>
    </w:p>
    <w:p w:rsidR="0002707F" w:rsidRDefault="0002707F">
      <w:pPr>
        <w:spacing w:after="0" w:line="240" w:lineRule="auto"/>
        <w:ind w:firstLine="720"/>
        <w:jc w:val="both"/>
        <w:rPr>
          <w:rFonts w:ascii="Times New Roman" w:eastAsia="Times New Roman" w:hAnsi="Times New Roman" w:cs="Times New Roman"/>
          <w:sz w:val="24"/>
          <w:szCs w:val="24"/>
        </w:rPr>
      </w:pPr>
    </w:p>
    <w:p w:rsidR="0002707F" w:rsidRDefault="00023B7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оценкой</w:t>
      </w:r>
      <w:r>
        <w:rPr>
          <w:rFonts w:ascii="Times New Roman" w:eastAsia="Times New Roman" w:hAnsi="Times New Roman" w:cs="Times New Roman"/>
          <w:b/>
          <w:sz w:val="24"/>
          <w:szCs w:val="24"/>
        </w:rPr>
        <w:t xml:space="preserve"> </w:t>
      </w:r>
      <w:r>
        <w:rPr>
          <w:rFonts w:ascii="Times New Roman" w:eastAsia="Times New Roman" w:hAnsi="Times New Roman" w:cs="Times New Roman"/>
          <w:b/>
          <w:i/>
          <w:sz w:val="24"/>
          <w:szCs w:val="24"/>
        </w:rPr>
        <w:t>«зачтено»,</w:t>
      </w:r>
      <w:r>
        <w:rPr>
          <w:rFonts w:ascii="Times New Roman" w:eastAsia="Times New Roman" w:hAnsi="Times New Roman" w:cs="Times New Roman"/>
          <w:b/>
          <w:sz w:val="24"/>
          <w:szCs w:val="24"/>
        </w:rPr>
        <w:t xml:space="preserve"> </w:t>
      </w:r>
      <w:r>
        <w:rPr>
          <w:rFonts w:ascii="Times New Roman" w:eastAsia="Times New Roman" w:hAnsi="Times New Roman" w:cs="Times New Roman"/>
          <w:b/>
          <w:i/>
          <w:sz w:val="24"/>
          <w:szCs w:val="24"/>
        </w:rPr>
        <w:t>«удовлетворительно»</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оценивается освоение компетенций по данной дисциплине, однако в ответах допускаются отдельные ошибки. Оценка выставляется при получении обучающимся от 50 до 69 баллов. При этом он:</w:t>
      </w:r>
      <w:r>
        <w:rPr>
          <w:sz w:val="28"/>
          <w:szCs w:val="28"/>
        </w:rPr>
        <w:t xml:space="preserve"> </w:t>
      </w:r>
    </w:p>
    <w:p w:rsidR="0002707F" w:rsidRDefault="00023B7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плохо</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знает:</w:t>
      </w:r>
      <w:r>
        <w:rPr>
          <w:rFonts w:ascii="Times New Roman" w:eastAsia="Times New Roman" w:hAnsi="Times New Roman" w:cs="Times New Roman"/>
          <w:sz w:val="24"/>
          <w:szCs w:val="24"/>
        </w:rPr>
        <w:t xml:space="preserve"> способы определять круг задач в рамках поставленной цели, опр</w:t>
      </w:r>
      <w:r>
        <w:rPr>
          <w:rFonts w:ascii="Times New Roman" w:eastAsia="Times New Roman" w:hAnsi="Times New Roman" w:cs="Times New Roman"/>
          <w:sz w:val="24"/>
          <w:szCs w:val="24"/>
        </w:rPr>
        <w:t>еделять связи между ними; оптимальные способы решения задач и ожидаемые результаты; методы анализа решения поставленных задач, исходя из действующих правовых норм, корректировки способов их решения; способы</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публично представляет полученные в ходе реализаци</w:t>
      </w:r>
      <w:r>
        <w:rPr>
          <w:rFonts w:ascii="Times New Roman" w:eastAsia="Times New Roman" w:hAnsi="Times New Roman" w:cs="Times New Roman"/>
          <w:sz w:val="24"/>
          <w:szCs w:val="24"/>
        </w:rPr>
        <w:t>и проекта результаты; нормативно-правовую документацию для деятельности в области управления проектами; документооборот в соответствии с нормативными требованиями;</w:t>
      </w:r>
    </w:p>
    <w:p w:rsidR="0002707F" w:rsidRDefault="00023B7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плохо умеет: </w:t>
      </w:r>
      <w:r>
        <w:rPr>
          <w:rFonts w:ascii="Times New Roman" w:eastAsia="Times New Roman" w:hAnsi="Times New Roman" w:cs="Times New Roman"/>
          <w:sz w:val="24"/>
          <w:szCs w:val="24"/>
        </w:rPr>
        <w:t xml:space="preserve">определить круг задач в рамках поставленной цели, определять связи между ними; </w:t>
      </w:r>
      <w:r>
        <w:rPr>
          <w:rFonts w:ascii="Times New Roman" w:eastAsia="Times New Roman" w:hAnsi="Times New Roman" w:cs="Times New Roman"/>
          <w:sz w:val="24"/>
          <w:szCs w:val="24"/>
        </w:rPr>
        <w:t>предлагать оптимальные способы решения задач и ожидаемые результаты, оценивать предложенные способы с точки зрения соответствия цели проекта</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анализировать решение поставленных задач, исходя из действующих правовых норм, при необходимости корректирует спо</w:t>
      </w:r>
      <w:r>
        <w:rPr>
          <w:rFonts w:ascii="Times New Roman" w:eastAsia="Times New Roman" w:hAnsi="Times New Roman" w:cs="Times New Roman"/>
          <w:sz w:val="24"/>
          <w:szCs w:val="24"/>
        </w:rPr>
        <w:t>собы решения задач; публично представлять полученные в ходе реализации проекта результаты; осуществлять поиск и обоснованно применять необходимую нормативно-правовую документацию для деятельности в области управления проектами; обеспечить документооборот в</w:t>
      </w:r>
      <w:r>
        <w:rPr>
          <w:rFonts w:ascii="Times New Roman" w:eastAsia="Times New Roman" w:hAnsi="Times New Roman" w:cs="Times New Roman"/>
          <w:sz w:val="24"/>
          <w:szCs w:val="24"/>
        </w:rPr>
        <w:t xml:space="preserve"> соответствии с нормативными требованиями. </w:t>
      </w:r>
    </w:p>
    <w:p w:rsidR="0002707F" w:rsidRDefault="0002707F">
      <w:pPr>
        <w:spacing w:after="0" w:line="240" w:lineRule="auto"/>
        <w:ind w:firstLine="720"/>
        <w:jc w:val="both"/>
        <w:rPr>
          <w:rFonts w:ascii="Times New Roman" w:eastAsia="Times New Roman" w:hAnsi="Times New Roman" w:cs="Times New Roman"/>
          <w:sz w:val="24"/>
          <w:szCs w:val="24"/>
        </w:rPr>
      </w:pPr>
    </w:p>
    <w:p w:rsidR="0002707F" w:rsidRDefault="00023B7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оценка</w:t>
      </w:r>
      <w:r>
        <w:rPr>
          <w:rFonts w:ascii="Times New Roman" w:eastAsia="Times New Roman" w:hAnsi="Times New Roman" w:cs="Times New Roman"/>
          <w:b/>
          <w:sz w:val="24"/>
          <w:szCs w:val="24"/>
        </w:rPr>
        <w:t xml:space="preserve"> </w:t>
      </w:r>
      <w:r>
        <w:rPr>
          <w:rFonts w:ascii="Times New Roman" w:eastAsia="Times New Roman" w:hAnsi="Times New Roman" w:cs="Times New Roman"/>
          <w:b/>
          <w:i/>
          <w:sz w:val="24"/>
          <w:szCs w:val="24"/>
        </w:rPr>
        <w:t>«</w:t>
      </w:r>
      <w:proofErr w:type="spellStart"/>
      <w:r>
        <w:rPr>
          <w:rFonts w:ascii="Times New Roman" w:eastAsia="Times New Roman" w:hAnsi="Times New Roman" w:cs="Times New Roman"/>
          <w:b/>
          <w:i/>
          <w:sz w:val="24"/>
          <w:szCs w:val="24"/>
        </w:rPr>
        <w:t>незачтено</w:t>
      </w:r>
      <w:proofErr w:type="spellEnd"/>
      <w:r>
        <w:rPr>
          <w:rFonts w:ascii="Times New Roman" w:eastAsia="Times New Roman" w:hAnsi="Times New Roman" w:cs="Times New Roman"/>
          <w:b/>
          <w:i/>
          <w:sz w:val="24"/>
          <w:szCs w:val="24"/>
        </w:rPr>
        <w:t>»,</w:t>
      </w:r>
      <w:r>
        <w:rPr>
          <w:rFonts w:ascii="Times New Roman" w:eastAsia="Times New Roman" w:hAnsi="Times New Roman" w:cs="Times New Roman"/>
          <w:b/>
          <w:sz w:val="24"/>
          <w:szCs w:val="24"/>
        </w:rPr>
        <w:t xml:space="preserve"> «</w:t>
      </w:r>
      <w:r>
        <w:rPr>
          <w:rFonts w:ascii="Times New Roman" w:eastAsia="Times New Roman" w:hAnsi="Times New Roman" w:cs="Times New Roman"/>
          <w:b/>
          <w:i/>
          <w:sz w:val="24"/>
          <w:szCs w:val="24"/>
        </w:rPr>
        <w:t xml:space="preserve">неудовлетворительно» </w:t>
      </w:r>
      <w:r>
        <w:rPr>
          <w:rFonts w:ascii="Times New Roman" w:eastAsia="Times New Roman" w:hAnsi="Times New Roman" w:cs="Times New Roman"/>
          <w:sz w:val="24"/>
          <w:szCs w:val="24"/>
        </w:rPr>
        <w:t xml:space="preserve">выставляется в том случае, если компетенции не освоены, ответы содержат существенные ошибки и обучающимся получено менее 50 баллов. При этом он: </w:t>
      </w:r>
    </w:p>
    <w:p w:rsidR="0002707F" w:rsidRDefault="00023B7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не знает:</w:t>
      </w:r>
      <w:r>
        <w:rPr>
          <w:rFonts w:ascii="Times New Roman" w:eastAsia="Times New Roman" w:hAnsi="Times New Roman" w:cs="Times New Roman"/>
          <w:sz w:val="24"/>
          <w:szCs w:val="24"/>
        </w:rPr>
        <w:t xml:space="preserve"> способы определять круг задач в рамках поставленной цели, определять связи между ними; оптимальные способы решения задач и ожидаемые результаты; методы анализа решения поставленных задач, исходя из действующих правовых норм, корректировки способов их реше</w:t>
      </w:r>
      <w:r>
        <w:rPr>
          <w:rFonts w:ascii="Times New Roman" w:eastAsia="Times New Roman" w:hAnsi="Times New Roman" w:cs="Times New Roman"/>
          <w:sz w:val="24"/>
          <w:szCs w:val="24"/>
        </w:rPr>
        <w:t>ния; способы</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публично представляет полученные в ходе реализации проекта результаты; нормативно-правовую документацию для деятельности в области управления проектами; документооборот в соответствии с нормативными требованиями; </w:t>
      </w:r>
    </w:p>
    <w:p w:rsidR="0002707F" w:rsidRDefault="00023B70">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4"/>
          <w:szCs w:val="24"/>
        </w:rPr>
        <w:t xml:space="preserve">не умеет: </w:t>
      </w:r>
      <w:r>
        <w:rPr>
          <w:rFonts w:ascii="Times New Roman" w:eastAsia="Times New Roman" w:hAnsi="Times New Roman" w:cs="Times New Roman"/>
          <w:sz w:val="24"/>
          <w:szCs w:val="24"/>
        </w:rPr>
        <w:t>определить круг зад</w:t>
      </w:r>
      <w:r>
        <w:rPr>
          <w:rFonts w:ascii="Times New Roman" w:eastAsia="Times New Roman" w:hAnsi="Times New Roman" w:cs="Times New Roman"/>
          <w:sz w:val="24"/>
          <w:szCs w:val="24"/>
        </w:rPr>
        <w:t xml:space="preserve">ач в рамках поставленной цели, определять связи между ними; предлагать оптимальные способы решения задач и ожидаемые результаты, оценивать </w:t>
      </w:r>
      <w:r>
        <w:rPr>
          <w:rFonts w:ascii="Times New Roman" w:eastAsia="Times New Roman" w:hAnsi="Times New Roman" w:cs="Times New Roman"/>
          <w:sz w:val="24"/>
          <w:szCs w:val="24"/>
        </w:rPr>
        <w:lastRenderedPageBreak/>
        <w:t>предложенные способы с точки зрения соответствия цели проекта</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анализировать решение поставленных задач, исходя из де</w:t>
      </w:r>
      <w:r>
        <w:rPr>
          <w:rFonts w:ascii="Times New Roman" w:eastAsia="Times New Roman" w:hAnsi="Times New Roman" w:cs="Times New Roman"/>
          <w:sz w:val="24"/>
          <w:szCs w:val="24"/>
        </w:rPr>
        <w:t>йствующих правовых норм, при необходимости корректирует способы решения задач; публично представлять полученные в ходе реализации проекта результаты; осуществлять поиск и обоснованно применять необходимую нормативно-правовую документацию для деятельности в</w:t>
      </w:r>
      <w:r>
        <w:rPr>
          <w:rFonts w:ascii="Times New Roman" w:eastAsia="Times New Roman" w:hAnsi="Times New Roman" w:cs="Times New Roman"/>
          <w:sz w:val="24"/>
          <w:szCs w:val="24"/>
        </w:rPr>
        <w:t xml:space="preserve"> области управления проектами; обеспечить документооборот в соответствии с нормативными требованиями.</w:t>
      </w:r>
    </w:p>
    <w:sectPr w:rsidR="0002707F">
      <w:pgSz w:w="11906" w:h="16838"/>
      <w:pgMar w:top="1134" w:right="850" w:bottom="1134"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panose1 w:val="00000000000000000000"/>
    <w:charset w:val="00"/>
    <w:family w:val="roman"/>
    <w:notTrueType/>
    <w:pitch w:val="default"/>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Georgia">
    <w:panose1 w:val="02040502050405020303"/>
    <w:charset w:val="CC"/>
    <w:family w:val="roman"/>
    <w:pitch w:val="variable"/>
    <w:sig w:usb0="00000287" w:usb1="00000000" w:usb2="00000000" w:usb3="00000000" w:csb0="0000009F" w:csb1="00000000"/>
  </w:font>
  <w:font w:name="Bliss Pro">
    <w:altName w:val="Calibri"/>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07F"/>
    <w:rsid w:val="00023B70"/>
    <w:rsid w:val="000270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AAB170-0FBD-412E-92C8-4477487E9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548E1"/>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B701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8F5488"/>
    <w:pPr>
      <w:keepNext/>
      <w:widowControl w:val="0"/>
      <w:spacing w:after="0" w:line="240" w:lineRule="auto"/>
      <w:outlineLvl w:val="3"/>
    </w:pPr>
    <w:rPr>
      <w:rFonts w:ascii="Times New Roman" w:eastAsia="Times New Roman" w:hAnsi="Times New Roman" w:cs="Times New Roman"/>
      <w:b/>
      <w:bCs/>
      <w:sz w:val="20"/>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uiPriority w:val="10"/>
    <w:qFormat/>
    <w:rsid w:val="008F5488"/>
    <w:pPr>
      <w:keepNext/>
      <w:spacing w:after="0" w:line="240" w:lineRule="auto"/>
      <w:jc w:val="center"/>
    </w:pPr>
    <w:rPr>
      <w:rFonts w:ascii="Courier New" w:eastAsia="Times New Roman" w:hAnsi="Courier New" w:cs="Courier New"/>
      <w:b/>
      <w:bCs/>
      <w:sz w:val="28"/>
      <w:szCs w:val="28"/>
    </w:rPr>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1">
    <w:name w:val="Сетка таблицы3"/>
    <w:basedOn w:val="a1"/>
    <w:next w:val="a5"/>
    <w:rsid w:val="008F548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59"/>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link w:val="a7"/>
    <w:uiPriority w:val="34"/>
    <w:qFormat/>
    <w:rsid w:val="008F5488"/>
    <w:pPr>
      <w:spacing w:after="0" w:line="240" w:lineRule="auto"/>
      <w:ind w:left="720"/>
      <w:contextualSpacing/>
    </w:pPr>
    <w:rPr>
      <w:rFonts w:ascii="Times New Roman" w:eastAsia="Times New Roman" w:hAnsi="Times New Roman" w:cs="Times New Roman"/>
      <w:sz w:val="24"/>
      <w:szCs w:val="24"/>
    </w:rPr>
  </w:style>
  <w:style w:type="character" w:customStyle="1" w:styleId="a7">
    <w:name w:val="Абзац списка Знак"/>
    <w:basedOn w:val="a0"/>
    <w:link w:val="a6"/>
    <w:uiPriority w:val="34"/>
    <w:qFormat/>
    <w:locked/>
    <w:rsid w:val="008F5488"/>
    <w:rPr>
      <w:rFonts w:ascii="Times New Roman" w:eastAsia="Times New Roman" w:hAnsi="Times New Roman" w:cs="Times New Roman"/>
      <w:sz w:val="24"/>
      <w:szCs w:val="24"/>
      <w:lang w:eastAsia="ru-RU"/>
    </w:rPr>
  </w:style>
  <w:style w:type="table" w:customStyle="1" w:styleId="60">
    <w:name w:val="Сетка таблицы6"/>
    <w:basedOn w:val="a1"/>
    <w:next w:val="a5"/>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8">
    <w:name w:val="Текст выноски Знак"/>
    <w:basedOn w:val="a0"/>
    <w:link w:val="a9"/>
    <w:uiPriority w:val="99"/>
    <w:semiHidden/>
    <w:rsid w:val="008F5488"/>
    <w:rPr>
      <w:rFonts w:ascii="Tahoma" w:hAnsi="Tahoma" w:cs="Tahoma"/>
      <w:sz w:val="16"/>
      <w:szCs w:val="16"/>
    </w:rPr>
  </w:style>
  <w:style w:type="paragraph" w:styleId="a9">
    <w:name w:val="Balloon Text"/>
    <w:basedOn w:val="a"/>
    <w:link w:val="a8"/>
    <w:uiPriority w:val="99"/>
    <w:semiHidden/>
    <w:unhideWhenUsed/>
    <w:rsid w:val="008F5488"/>
    <w:pPr>
      <w:spacing w:after="0" w:line="240" w:lineRule="auto"/>
    </w:pPr>
    <w:rPr>
      <w:rFonts w:ascii="Tahoma" w:hAnsi="Tahoma" w:cs="Tahoma"/>
      <w:sz w:val="16"/>
      <w:szCs w:val="16"/>
    </w:rPr>
  </w:style>
  <w:style w:type="paragraph" w:styleId="aa">
    <w:name w:val="header"/>
    <w:basedOn w:val="a"/>
    <w:link w:val="ab"/>
    <w:uiPriority w:val="99"/>
    <w:unhideWhenUsed/>
    <w:rsid w:val="008F548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F5488"/>
  </w:style>
  <w:style w:type="paragraph" w:styleId="ac">
    <w:name w:val="footer"/>
    <w:basedOn w:val="a"/>
    <w:link w:val="ad"/>
    <w:uiPriority w:val="99"/>
    <w:unhideWhenUsed/>
    <w:rsid w:val="008F548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character" w:customStyle="1" w:styleId="a4">
    <w:name w:val="Заголовок Знак"/>
    <w:basedOn w:val="a0"/>
    <w:link w:val="a3"/>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rPr>
  </w:style>
  <w:style w:type="character" w:customStyle="1" w:styleId="10">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2">
    <w:name w:val="Заголовок №3_"/>
    <w:basedOn w:val="a0"/>
    <w:link w:val="33"/>
    <w:rsid w:val="008F5488"/>
    <w:rPr>
      <w:rFonts w:ascii="Microsoft Sans Serif" w:eastAsia="Microsoft Sans Serif" w:hAnsi="Microsoft Sans Serif" w:cs="Microsoft Sans Serif"/>
      <w:sz w:val="19"/>
      <w:szCs w:val="19"/>
      <w:shd w:val="clear" w:color="auto" w:fill="FFFFFF"/>
    </w:rPr>
  </w:style>
  <w:style w:type="paragraph" w:customStyle="1" w:styleId="33">
    <w:name w:val="Заголовок №3"/>
    <w:basedOn w:val="a"/>
    <w:link w:val="32"/>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afa">
    <w:name w:val="No Spacing"/>
    <w:uiPriority w:val="1"/>
    <w:qFormat/>
    <w:rsid w:val="00B37389"/>
    <w:pPr>
      <w:spacing w:after="0" w:line="240" w:lineRule="auto"/>
    </w:pPr>
    <w:rPr>
      <w:rFonts w:cs="Times New Roman"/>
    </w:rPr>
  </w:style>
  <w:style w:type="paragraph" w:customStyle="1" w:styleId="TableParagraph">
    <w:name w:val="Table Paragraph"/>
    <w:basedOn w:val="a"/>
    <w:uiPriority w:val="1"/>
    <w:qFormat/>
    <w:rsid w:val="006D1693"/>
    <w:pPr>
      <w:widowControl w:val="0"/>
      <w:autoSpaceDE w:val="0"/>
      <w:autoSpaceDN w:val="0"/>
      <w:spacing w:after="0" w:line="240" w:lineRule="auto"/>
    </w:pPr>
    <w:rPr>
      <w:rFonts w:ascii="Times New Roman" w:eastAsia="Times New Roman" w:hAnsi="Times New Roman" w:cs="Times New Roman"/>
      <w:lang w:bidi="ru-RU"/>
    </w:rPr>
  </w:style>
  <w:style w:type="character" w:styleId="afb">
    <w:name w:val="Placeholder Text"/>
    <w:basedOn w:val="a0"/>
    <w:uiPriority w:val="99"/>
    <w:semiHidden/>
    <w:rsid w:val="005457BF"/>
    <w:rPr>
      <w:color w:val="808080"/>
    </w:rPr>
  </w:style>
  <w:style w:type="paragraph" w:customStyle="1" w:styleId="FR2">
    <w:name w:val="FR2"/>
    <w:rsid w:val="00865E24"/>
    <w:pPr>
      <w:widowControl w:val="0"/>
      <w:spacing w:after="0" w:line="260" w:lineRule="auto"/>
      <w:ind w:left="40" w:firstLine="320"/>
    </w:pPr>
    <w:rPr>
      <w:rFonts w:ascii="Arial" w:eastAsia="Times New Roman" w:hAnsi="Arial" w:cs="Times New Roman"/>
      <w:snapToGrid w:val="0"/>
      <w:sz w:val="18"/>
      <w:szCs w:val="20"/>
    </w:rPr>
  </w:style>
  <w:style w:type="character" w:customStyle="1" w:styleId="30">
    <w:name w:val="Заголовок 3 Знак"/>
    <w:basedOn w:val="a0"/>
    <w:link w:val="3"/>
    <w:uiPriority w:val="9"/>
    <w:rsid w:val="008B7010"/>
    <w:rPr>
      <w:rFonts w:asciiTheme="majorHAnsi" w:eastAsiaTheme="majorEastAsia" w:hAnsiTheme="majorHAnsi" w:cstheme="majorBidi"/>
      <w:color w:val="243F60" w:themeColor="accent1" w:themeShade="7F"/>
      <w:sz w:val="24"/>
      <w:szCs w:val="24"/>
    </w:rPr>
  </w:style>
  <w:style w:type="paragraph" w:customStyle="1" w:styleId="Default">
    <w:name w:val="Default"/>
    <w:rsid w:val="009E3514"/>
    <w:pPr>
      <w:autoSpaceDE w:val="0"/>
      <w:autoSpaceDN w:val="0"/>
      <w:adjustRightInd w:val="0"/>
      <w:spacing w:after="0" w:line="240" w:lineRule="auto"/>
    </w:pPr>
    <w:rPr>
      <w:rFonts w:ascii="Arial" w:hAnsi="Arial" w:cs="Arial"/>
      <w:color w:val="000000"/>
      <w:sz w:val="24"/>
      <w:szCs w:val="24"/>
    </w:rPr>
  </w:style>
  <w:style w:type="paragraph" w:styleId="afc">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d">
    <w:basedOn w:val="TableNormal"/>
    <w:tblPr>
      <w:tblStyleRowBandSize w:val="1"/>
      <w:tblStyleColBandSize w:val="1"/>
      <w:tblCellMar>
        <w:top w:w="0" w:type="dxa"/>
        <w:left w:w="115" w:type="dxa"/>
        <w:bottom w:w="0" w:type="dxa"/>
        <w:right w:w="115" w:type="dxa"/>
      </w:tblCellMar>
    </w:tblPr>
  </w:style>
  <w:style w:type="table" w:customStyle="1" w:styleId="afe">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108" w:type="dxa"/>
        <w:bottom w:w="0" w:type="dxa"/>
        <w:right w:w="108" w:type="dxa"/>
      </w:tblCellMar>
    </w:tblPr>
  </w:style>
  <w:style w:type="table" w:customStyle="1" w:styleId="aff">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108" w:type="dxa"/>
        <w:bottom w:w="0" w:type="dxa"/>
        <w:right w:w="108" w:type="dxa"/>
      </w:tblCellMar>
    </w:tblPr>
  </w:style>
  <w:style w:type="table" w:customStyle="1" w:styleId="aff0">
    <w:basedOn w:val="TableNormal"/>
    <w:tblPr>
      <w:tblStyleRowBandSize w:val="1"/>
      <w:tblStyleColBandSize w:val="1"/>
      <w:tblCellMar>
        <w:top w:w="0" w:type="dxa"/>
        <w:left w:w="115" w:type="dxa"/>
        <w:bottom w:w="0" w:type="dxa"/>
        <w:right w:w="115" w:type="dxa"/>
      </w:tblCellMar>
    </w:tblPr>
  </w:style>
  <w:style w:type="table" w:customStyle="1" w:styleId="aff1">
    <w:basedOn w:val="TableNormal"/>
    <w:tblPr>
      <w:tblStyleRowBandSize w:val="1"/>
      <w:tblStyleColBandSize w:val="1"/>
      <w:tblCellMar>
        <w:top w:w="0" w:type="dxa"/>
        <w:left w:w="115" w:type="dxa"/>
        <w:bottom w:w="0" w:type="dxa"/>
        <w:right w:w="115" w:type="dxa"/>
      </w:tblCellMar>
    </w:tblPr>
  </w:style>
  <w:style w:type="table" w:customStyle="1" w:styleId="aff2">
    <w:basedOn w:val="TableNormal"/>
    <w:tblPr>
      <w:tblStyleRowBandSize w:val="1"/>
      <w:tblStyleColBandSize w:val="1"/>
      <w:tblCellMar>
        <w:top w:w="0" w:type="dxa"/>
        <w:left w:w="0" w:type="dxa"/>
        <w:bottom w:w="0" w:type="dxa"/>
        <w:right w:w="0" w:type="dxa"/>
      </w:tblCellMar>
    </w:tblPr>
  </w:style>
  <w:style w:type="table" w:customStyle="1" w:styleId="aff3">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su.ru/upload/medialibrary/c07/prikaz-870.p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E5r32g7jY3iDOR05ZiPyJ5oIcQ==">CgMxLjAyCGguZ2pkZ3hzMgloLjMwajB6bGwyCWguMzBqMHpsbDIJaC4xZm9iOXRlMgloLjN6bnlzaDcyCWguMmV0OTJwMDIIaC50eWpjd3Q4AHIhMUVnMUJHcjNhNmZEUHBJUk5VTE5wM2NxaWEya0JnR0pL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4421</Words>
  <Characters>25203</Characters>
  <Application>Microsoft Office Word</Application>
  <DocSecurity>0</DocSecurity>
  <Lines>210</Lines>
  <Paragraphs>59</Paragraphs>
  <ScaleCrop>false</ScaleCrop>
  <Company/>
  <LinksUpToDate>false</LinksUpToDate>
  <CharactersWithSpaces>29565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Тимошенко</dc:creator>
  <cp:lastModifiedBy>Рюмина Юлия Александровна</cp:lastModifiedBy>
  <cp:revision>3</cp:revision>
  <dcterms:created xsi:type="dcterms:W3CDTF">2023-09-22T14:16:00Z</dcterms:created>
  <dcterms:modified xsi:type="dcterms:W3CDTF">2023-10-14T12:25:00Z</dcterms:modified>
</cp:coreProperties>
</file>