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5F5" w14:textId="3DF91F37" w:rsidR="00863528" w:rsidRDefault="00863528" w:rsidP="0086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 w:rsidR="003E78EB" w:rsidRPr="003E78EB">
        <w:rPr>
          <w:rFonts w:ascii="Times New Roman" w:hAnsi="Times New Roman" w:cs="Times New Roman"/>
          <w:sz w:val="28"/>
          <w:szCs w:val="28"/>
        </w:rPr>
        <w:t xml:space="preserve"> 01.04.02 - Прикладная математика и 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EB" w:rsidRPr="003E78EB">
        <w:rPr>
          <w:rFonts w:ascii="Times New Roman" w:hAnsi="Times New Roman" w:cs="Times New Roman"/>
          <w:sz w:val="28"/>
          <w:szCs w:val="28"/>
        </w:rPr>
        <w:t>"Анализ больших данных и машинное обучение в экономике и финансах"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D303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  <w:r w:rsidR="003E7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FC0BC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Введение в науки о данных</w:t>
      </w:r>
    </w:p>
    <w:p w14:paraId="3471B98D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</w:p>
    <w:p w14:paraId="0BF105A2" w14:textId="275877BA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Сквозные технологии цифровой экономики</w:t>
      </w:r>
    </w:p>
    <w:p w14:paraId="51C6B411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Построение и оценка моделей машинного обучения</w:t>
      </w:r>
    </w:p>
    <w:p w14:paraId="4EF6BE8D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Методология поиска источников данных и подготовки данных для анализа</w:t>
      </w:r>
    </w:p>
    <w:p w14:paraId="6AF900E9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Обучение с подкреплением</w:t>
      </w:r>
    </w:p>
    <w:p w14:paraId="07F5D039" w14:textId="67825EA7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Предиктивная аналитика больших данных</w:t>
      </w:r>
    </w:p>
    <w:p w14:paraId="0A697E95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Проектирование архитектуры информационных систем</w:t>
      </w:r>
    </w:p>
    <w:p w14:paraId="0C29C3F1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14:paraId="0F762096" w14:textId="1B9C0EAE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Нереляционные базы данных</w:t>
      </w:r>
    </w:p>
    <w:p w14:paraId="490C867D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теории сложных сетей</w:t>
      </w:r>
    </w:p>
    <w:p w14:paraId="009052C3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6663AE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Pr="006663AE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14:paraId="3BC3C527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больших данных</w:t>
      </w:r>
    </w:p>
    <w:p w14:paraId="4CEBED78" w14:textId="25FD714A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289A741E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анализа нечисловой информации</w:t>
      </w:r>
    </w:p>
    <w:p w14:paraId="48655C25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регрессионного анализа</w:t>
      </w:r>
    </w:p>
    <w:p w14:paraId="06EFE78C" w14:textId="7AF817D4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факторного, дискриминантного и кластерного анализа в экономике и финансах</w:t>
      </w:r>
    </w:p>
    <w:p w14:paraId="7405B763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данных и машинное обучение в управлении рисками</w:t>
      </w:r>
    </w:p>
    <w:p w14:paraId="1A59519F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данных и машинное обучение в кредитном скоринге</w:t>
      </w:r>
    </w:p>
    <w:p w14:paraId="1AB70B3E" w14:textId="6F9CEF9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данных и машинное обучение на финансовых рынках</w:t>
      </w:r>
    </w:p>
    <w:p w14:paraId="349C7A62" w14:textId="0B420090" w:rsidR="003712F7" w:rsidRDefault="003712F7"/>
    <w:sectPr w:rsidR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502"/>
    <w:multiLevelType w:val="hybridMultilevel"/>
    <w:tmpl w:val="D2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10022"/>
    <w:multiLevelType w:val="hybridMultilevel"/>
    <w:tmpl w:val="6A76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0B2D"/>
    <w:multiLevelType w:val="hybridMultilevel"/>
    <w:tmpl w:val="B9FA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1D3039"/>
    <w:rsid w:val="001F6524"/>
    <w:rsid w:val="003712F7"/>
    <w:rsid w:val="003E78EB"/>
    <w:rsid w:val="006663AE"/>
    <w:rsid w:val="00863528"/>
    <w:rsid w:val="00A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F6"/>
  <w15:chartTrackingRefBased/>
  <w15:docId w15:val="{F2E9B3AB-7EF8-4E4D-983C-D95B78C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13</cp:revision>
  <dcterms:created xsi:type="dcterms:W3CDTF">2025-04-17T12:58:00Z</dcterms:created>
  <dcterms:modified xsi:type="dcterms:W3CDTF">2025-04-17T14:07:00Z</dcterms:modified>
</cp:coreProperties>
</file>