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FBD7" w14:textId="68E5D1AC" w:rsidR="0047077F" w:rsidRDefault="0047077F" w:rsidP="00B65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38.04.08 - 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"Финансовый менеджмент в цифровой экономике"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C4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01EB7B2A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Современные концепции финансов и кредита</w:t>
      </w:r>
    </w:p>
    <w:p w14:paraId="17369065" w14:textId="615C4F27" w:rsidR="00B6592F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Современные финансовые рынки</w:t>
      </w:r>
    </w:p>
    <w:p w14:paraId="5C4A6B17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</w:p>
    <w:p w14:paraId="2D557EEF" w14:textId="1910BF31" w:rsid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Финансовый менеджмент (продвинутый уровень)</w:t>
      </w:r>
    </w:p>
    <w:p w14:paraId="32836DE7" w14:textId="25455819" w:rsid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Математическое обеспечение финансовых решений</w:t>
      </w:r>
    </w:p>
    <w:p w14:paraId="33CF99C2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Современные концепции финансового анализа</w:t>
      </w:r>
    </w:p>
    <w:p w14:paraId="3E4A6D29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(продвинутый курс)</w:t>
      </w:r>
    </w:p>
    <w:p w14:paraId="484A94E3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Банковский менеджмент в цифровой экономике</w:t>
      </w:r>
    </w:p>
    <w:p w14:paraId="703E9DE1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Технологии управления финансовыми рисками</w:t>
      </w:r>
    </w:p>
    <w:p w14:paraId="2D3BC3A4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Финансовый менеджмент в государственных и муниципальных учреждениях</w:t>
      </w:r>
    </w:p>
    <w:p w14:paraId="68CD2AA4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Стратегические финансы и финансовое прогнозирование</w:t>
      </w:r>
    </w:p>
    <w:p w14:paraId="70517ABD" w14:textId="1EB8F980" w:rsid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14:paraId="7A366963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Налоговый менеджмент</w:t>
      </w:r>
    </w:p>
    <w:p w14:paraId="1475E897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Управление маркетингом в цифровой экономике</w:t>
      </w:r>
    </w:p>
    <w:p w14:paraId="0A689272" w14:textId="550E9C0B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Иностранный</w:t>
      </w:r>
      <w:r w:rsidRPr="003C4696">
        <w:rPr>
          <w:rFonts w:ascii="Times New Roman" w:hAnsi="Times New Roman" w:cs="Times New Roman"/>
          <w:sz w:val="28"/>
          <w:szCs w:val="28"/>
        </w:rPr>
        <w:t xml:space="preserve"> язык в профессиональной деятельности</w:t>
      </w:r>
    </w:p>
    <w:p w14:paraId="394863F0" w14:textId="2D7E730C" w:rsid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Управление инвестиционными процессами компании</w:t>
      </w:r>
    </w:p>
    <w:p w14:paraId="39D49CDE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Управленческий учет (продвинутый уровень)</w:t>
      </w:r>
    </w:p>
    <w:p w14:paraId="2C92C744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Бюджетные инвестиции и институты развития</w:t>
      </w:r>
    </w:p>
    <w:p w14:paraId="15F354A5" w14:textId="77777777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 xml:space="preserve">Скоринги, рейтинги и </w:t>
      </w:r>
      <w:proofErr w:type="spellStart"/>
      <w:r w:rsidRPr="003C4696">
        <w:rPr>
          <w:rFonts w:ascii="Times New Roman" w:hAnsi="Times New Roman" w:cs="Times New Roman"/>
          <w:sz w:val="28"/>
          <w:szCs w:val="28"/>
        </w:rPr>
        <w:t>рэнкинги</w:t>
      </w:r>
      <w:proofErr w:type="spellEnd"/>
    </w:p>
    <w:p w14:paraId="6710567E" w14:textId="330308B9" w:rsidR="003C4696" w:rsidRPr="003C4696" w:rsidRDefault="003C4696" w:rsidP="003C4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696">
        <w:rPr>
          <w:rFonts w:ascii="Times New Roman" w:hAnsi="Times New Roman" w:cs="Times New Roman"/>
          <w:sz w:val="28"/>
          <w:szCs w:val="28"/>
        </w:rPr>
        <w:t>Инвестиции в инновации и их финансирование</w:t>
      </w:r>
      <w:bookmarkStart w:id="0" w:name="_GoBack"/>
      <w:bookmarkEnd w:id="0"/>
    </w:p>
    <w:p w14:paraId="3C49311F" w14:textId="77777777" w:rsidR="0047077F" w:rsidRPr="0047077F" w:rsidRDefault="0047077F" w:rsidP="0047077F">
      <w:pPr>
        <w:rPr>
          <w:rFonts w:ascii="Times New Roman" w:hAnsi="Times New Roman" w:cs="Times New Roman"/>
          <w:sz w:val="28"/>
          <w:szCs w:val="28"/>
        </w:rPr>
      </w:pPr>
    </w:p>
    <w:sectPr w:rsidR="0047077F" w:rsidRPr="0047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93061"/>
    <w:multiLevelType w:val="hybridMultilevel"/>
    <w:tmpl w:val="7CA2D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802FFA"/>
    <w:multiLevelType w:val="hybridMultilevel"/>
    <w:tmpl w:val="A0B6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4"/>
    <w:rsid w:val="00322B32"/>
    <w:rsid w:val="003C4696"/>
    <w:rsid w:val="0047077F"/>
    <w:rsid w:val="00B6592F"/>
    <w:rsid w:val="00B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21BA"/>
  <w15:chartTrackingRefBased/>
  <w15:docId w15:val="{330F45D4-A318-48D1-BC6E-6772CB3C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5</cp:revision>
  <dcterms:created xsi:type="dcterms:W3CDTF">2025-04-17T12:42:00Z</dcterms:created>
  <dcterms:modified xsi:type="dcterms:W3CDTF">2025-04-17T13:33:00Z</dcterms:modified>
</cp:coreProperties>
</file>