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73464A83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</w:t>
      </w:r>
      <w:r w:rsidR="00A662F0">
        <w:rPr>
          <w:rFonts w:ascii="Times New Roman" w:hAnsi="Times New Roman" w:cs="Times New Roman"/>
          <w:sz w:val="28"/>
          <w:szCs w:val="28"/>
        </w:rPr>
        <w:t>2</w:t>
      </w:r>
      <w:r w:rsidRPr="0047077F">
        <w:rPr>
          <w:rFonts w:ascii="Times New Roman" w:hAnsi="Times New Roman" w:cs="Times New Roman"/>
          <w:sz w:val="28"/>
          <w:szCs w:val="28"/>
        </w:rPr>
        <w:t xml:space="preserve"> - </w:t>
      </w:r>
      <w:r w:rsidR="00A662F0" w:rsidRPr="00A662F0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 w:rsidR="00A662F0" w:rsidRPr="00A662F0"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66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6AA565BE" w14:textId="50BE0861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Управленческая экономика</w:t>
      </w:r>
    </w:p>
    <w:p w14:paraId="150EB23E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14:paraId="255458CB" w14:textId="660535EB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14:paraId="0A9C67D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14:paraId="2D47878E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14:paraId="2C282921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14:paraId="70F273C6" w14:textId="7C64B443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Стратегический маркетинг</w:t>
      </w:r>
    </w:p>
    <w:p w14:paraId="1832C13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</w:p>
    <w:p w14:paraId="6E2A61D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</w:p>
    <w:p w14:paraId="6AF79A24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</w:p>
    <w:p w14:paraId="37E143CD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62F0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662F0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</w:p>
    <w:p w14:paraId="3E6478CF" w14:textId="1A6990B5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</w:p>
    <w:p w14:paraId="0C6A3601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14:paraId="61A67D15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</w:p>
    <w:p w14:paraId="4B197BB9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Проектирование организационной культуры</w:t>
      </w:r>
    </w:p>
    <w:p w14:paraId="2BAC5408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</w:p>
    <w:p w14:paraId="0D2078FF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Теория и практика управления коммуникациями в проекте</w:t>
      </w:r>
    </w:p>
    <w:p w14:paraId="5EE1252D" w14:textId="5B93167F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7236BC28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 xml:space="preserve">Основы управления проектами </w:t>
      </w:r>
      <w:proofErr w:type="spellStart"/>
      <w:r w:rsidRPr="00A662F0">
        <w:rPr>
          <w:rFonts w:ascii="Times New Roman" w:hAnsi="Times New Roman" w:cs="Times New Roman"/>
          <w:sz w:val="28"/>
          <w:szCs w:val="28"/>
        </w:rPr>
        <w:t>государст</w:t>
      </w:r>
      <w:bookmarkStart w:id="0" w:name="_GoBack"/>
      <w:bookmarkEnd w:id="0"/>
      <w:r w:rsidRPr="00A662F0">
        <w:rPr>
          <w:rFonts w:ascii="Times New Roman" w:hAnsi="Times New Roman" w:cs="Times New Roman"/>
          <w:sz w:val="28"/>
          <w:szCs w:val="28"/>
        </w:rPr>
        <w:t>венно­частного</w:t>
      </w:r>
      <w:proofErr w:type="spellEnd"/>
      <w:r w:rsidRPr="00A662F0">
        <w:rPr>
          <w:rFonts w:ascii="Times New Roman" w:hAnsi="Times New Roman" w:cs="Times New Roman"/>
          <w:sz w:val="28"/>
          <w:szCs w:val="28"/>
        </w:rPr>
        <w:t xml:space="preserve"> партнерства</w:t>
      </w:r>
    </w:p>
    <w:p w14:paraId="38DD4736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</w:p>
    <w:p w14:paraId="1C01C60D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</w:p>
    <w:p w14:paraId="0B1795A0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в области информационных технологий</w:t>
      </w:r>
    </w:p>
    <w:p w14:paraId="34D2F70E" w14:textId="22D3D7BE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</w:t>
      </w:r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3712F7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5</cp:revision>
  <dcterms:created xsi:type="dcterms:W3CDTF">2025-04-17T12:58:00Z</dcterms:created>
  <dcterms:modified xsi:type="dcterms:W3CDTF">2025-04-17T13:16:00Z</dcterms:modified>
</cp:coreProperties>
</file>